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C8" w:rsidRDefault="002306C8" w:rsidP="00271ED6">
      <w:pPr>
        <w:spacing w:line="276" w:lineRule="auto"/>
        <w:rPr>
          <w:rFonts w:ascii="Times New Roman" w:hAnsi="Times New Roman" w:cs="Times New Roman"/>
          <w:b/>
          <w:sz w:val="24"/>
          <w:szCs w:val="24"/>
        </w:rPr>
      </w:pPr>
    </w:p>
    <w:p w:rsidR="002306C8" w:rsidRDefault="002306C8" w:rsidP="000A74A3">
      <w:pPr>
        <w:spacing w:line="276" w:lineRule="auto"/>
        <w:ind w:firstLine="567"/>
        <w:jc w:val="center"/>
        <w:rPr>
          <w:rFonts w:ascii="Times New Roman" w:hAnsi="Times New Roman" w:cs="Times New Roman"/>
          <w:b/>
          <w:sz w:val="24"/>
          <w:szCs w:val="24"/>
        </w:rPr>
      </w:pPr>
    </w:p>
    <w:p w:rsidR="00BF2C2F" w:rsidRDefault="00BF2C2F" w:rsidP="000A74A3">
      <w:pPr>
        <w:spacing w:line="276" w:lineRule="auto"/>
        <w:ind w:firstLine="567"/>
        <w:jc w:val="center"/>
        <w:rPr>
          <w:rFonts w:ascii="Times New Roman" w:hAnsi="Times New Roman" w:cs="Times New Roman"/>
          <w:b/>
          <w:sz w:val="24"/>
          <w:szCs w:val="24"/>
        </w:rPr>
      </w:pPr>
      <w:r w:rsidRPr="00FF1B70">
        <w:rPr>
          <w:rFonts w:ascii="Times New Roman" w:hAnsi="Times New Roman" w:cs="Times New Roman"/>
          <w:b/>
          <w:sz w:val="24"/>
          <w:szCs w:val="24"/>
        </w:rPr>
        <w:t>ТЕХНИЧЕСКА СПЕЦИФИКАЦИЯ</w:t>
      </w:r>
    </w:p>
    <w:p w:rsidR="0029307B" w:rsidRPr="00FF1B70" w:rsidRDefault="0029307B" w:rsidP="000A74A3">
      <w:pPr>
        <w:spacing w:line="276" w:lineRule="auto"/>
        <w:ind w:firstLine="567"/>
        <w:jc w:val="center"/>
        <w:rPr>
          <w:rFonts w:ascii="Times New Roman" w:hAnsi="Times New Roman" w:cs="Times New Roman"/>
          <w:b/>
          <w:sz w:val="24"/>
          <w:szCs w:val="24"/>
        </w:rPr>
      </w:pPr>
    </w:p>
    <w:p w:rsidR="009D649D" w:rsidRPr="00925AFA" w:rsidRDefault="00BC6A9F" w:rsidP="0029307B">
      <w:pPr>
        <w:tabs>
          <w:tab w:val="left" w:pos="900"/>
        </w:tabs>
        <w:spacing w:after="0" w:line="360" w:lineRule="auto"/>
        <w:ind w:left="360"/>
        <w:jc w:val="both"/>
        <w:rPr>
          <w:rFonts w:ascii="Times New Roman" w:hAnsi="Times New Roman" w:cs="Times New Roman"/>
          <w:b/>
        </w:rPr>
      </w:pPr>
      <w:r w:rsidRPr="00925AFA">
        <w:rPr>
          <w:rFonts w:ascii="Times New Roman" w:eastAsia="Calibri" w:hAnsi="Times New Roman" w:cs="Times New Roman"/>
          <w:b/>
          <w:lang w:eastAsia="bg-BG"/>
        </w:rPr>
        <w:t>Изпълнение на</w:t>
      </w:r>
      <w:r w:rsidR="009D649D" w:rsidRPr="00925AFA">
        <w:rPr>
          <w:rFonts w:ascii="Times New Roman" w:eastAsia="Calibri" w:hAnsi="Times New Roman" w:cs="Times New Roman"/>
          <w:b/>
          <w:lang w:eastAsia="bg-BG"/>
        </w:rPr>
        <w:t xml:space="preserve"> обществена поръчка с предмет:</w:t>
      </w:r>
      <w:r w:rsidR="0029307B" w:rsidRPr="00925AFA">
        <w:rPr>
          <w:rFonts w:ascii="Times New Roman" w:eastAsia="Calibri" w:hAnsi="Times New Roman" w:cs="Times New Roman"/>
          <w:b/>
          <w:lang w:eastAsia="bg-BG"/>
        </w:rPr>
        <w:t xml:space="preserve"> </w:t>
      </w:r>
      <w:r w:rsidR="0029307B" w:rsidRPr="00925AFA">
        <w:rPr>
          <w:rStyle w:val="filled-value2"/>
          <w:rFonts w:ascii="Times New Roman" w:hAnsi="Times New Roman" w:cs="Times New Roman"/>
          <w:b/>
          <w:sz w:val="22"/>
          <w:szCs w:val="22"/>
        </w:rPr>
        <w:t xml:space="preserve">Извършване на СМР  за въвеждане на енергоефективни мерки на сграда- </w:t>
      </w:r>
      <w:r w:rsidR="00C90BB2" w:rsidRPr="00925AFA">
        <w:rPr>
          <w:rStyle w:val="filled-value2"/>
          <w:rFonts w:ascii="Times New Roman" w:hAnsi="Times New Roman" w:cs="Times New Roman"/>
          <w:b/>
          <w:sz w:val="22"/>
          <w:szCs w:val="22"/>
        </w:rPr>
        <w:t>Социален център</w:t>
      </w:r>
      <w:r w:rsidR="0029307B" w:rsidRPr="00925AFA">
        <w:rPr>
          <w:rStyle w:val="filled-value2"/>
          <w:rFonts w:ascii="Times New Roman" w:hAnsi="Times New Roman" w:cs="Times New Roman"/>
          <w:b/>
          <w:sz w:val="22"/>
          <w:szCs w:val="22"/>
        </w:rPr>
        <w:t xml:space="preserve"> </w:t>
      </w:r>
      <w:r w:rsidR="009D649D" w:rsidRPr="00925AFA">
        <w:rPr>
          <w:rFonts w:ascii="Times New Roman" w:hAnsi="Times New Roman" w:cs="Times New Roman"/>
          <w:b/>
        </w:rPr>
        <w:t xml:space="preserve">в изпълнение на проект </w:t>
      </w:r>
      <w:r w:rsidR="0029307B" w:rsidRPr="00925AFA">
        <w:rPr>
          <w:rFonts w:ascii="Times New Roman" w:hAnsi="Times New Roman" w:cs="Times New Roman"/>
          <w:b/>
        </w:rPr>
        <w:t>BG16RFOP001-2.002-0019-С01 „Въвеждане на мерки за енергийна ефективност в сгради- общинска собственост”</w:t>
      </w:r>
      <w:r w:rsidR="009D649D" w:rsidRPr="00925AFA">
        <w:rPr>
          <w:rFonts w:ascii="Times New Roman" w:hAnsi="Times New Roman" w:cs="Times New Roman"/>
          <w:b/>
        </w:rPr>
        <w:t>, финансиран по приоритетна ос 2 на ОП „Региони в растеж“ 2014-2020“</w:t>
      </w:r>
    </w:p>
    <w:p w:rsidR="00BC6A9F" w:rsidRPr="00925AFA" w:rsidRDefault="00BC6A9F" w:rsidP="000A74A3">
      <w:pPr>
        <w:autoSpaceDE w:val="0"/>
        <w:autoSpaceDN w:val="0"/>
        <w:adjustRightInd w:val="0"/>
        <w:spacing w:after="120" w:line="276" w:lineRule="auto"/>
        <w:ind w:firstLine="567"/>
        <w:jc w:val="both"/>
        <w:rPr>
          <w:rFonts w:ascii="Times New Roman" w:eastAsia="TimesNewRomanPSMT" w:hAnsi="Times New Roman" w:cs="Times New Roman"/>
          <w:lang w:eastAsia="bg-BG"/>
        </w:rPr>
      </w:pPr>
      <w:r w:rsidRPr="00925AFA">
        <w:rPr>
          <w:rFonts w:ascii="Times New Roman" w:eastAsia="TimesNewRomanPSMT" w:hAnsi="Times New Roman" w:cs="Times New Roman"/>
          <w:lang w:eastAsia="bg-BG"/>
        </w:rPr>
        <w:t>Изпълнението на заложените в проектното предложение дейности ще допринесе за:</w:t>
      </w:r>
    </w:p>
    <w:p w:rsidR="00CB5217" w:rsidRPr="00925AFA" w:rsidRDefault="00BC6A9F" w:rsidP="000A74A3">
      <w:pPr>
        <w:autoSpaceDE w:val="0"/>
        <w:autoSpaceDN w:val="0"/>
        <w:adjustRightInd w:val="0"/>
        <w:spacing w:after="120" w:line="276" w:lineRule="auto"/>
        <w:ind w:firstLine="567"/>
        <w:jc w:val="both"/>
        <w:rPr>
          <w:rFonts w:ascii="Times New Roman" w:eastAsia="TimesNewRomanPSMT" w:hAnsi="Times New Roman" w:cs="Times New Roman"/>
          <w:lang w:eastAsia="bg-BG"/>
        </w:rPr>
      </w:pPr>
      <w:r w:rsidRPr="00925AFA">
        <w:rPr>
          <w:rFonts w:ascii="Times New Roman" w:eastAsia="TimesNewRomanPSMT" w:hAnsi="Times New Roman" w:cs="Times New Roman"/>
          <w:lang w:eastAsia="bg-BG"/>
        </w:rPr>
        <w:t>• достигане на нормативно изискваните нива на енергийна ефективност - най-малко клас на енергопотребление „С“ в сградата</w:t>
      </w:r>
      <w:r w:rsidR="00CB5217" w:rsidRPr="00925AFA">
        <w:rPr>
          <w:rFonts w:ascii="Times New Roman" w:eastAsia="TimesNewRomanPSMT" w:hAnsi="Times New Roman" w:cs="Times New Roman"/>
          <w:lang w:eastAsia="bg-BG"/>
        </w:rPr>
        <w:t>;</w:t>
      </w:r>
      <w:r w:rsidRPr="00925AFA">
        <w:rPr>
          <w:rFonts w:ascii="Times New Roman" w:eastAsia="TimesNewRomanPSMT" w:hAnsi="Times New Roman" w:cs="Times New Roman"/>
          <w:lang w:eastAsia="bg-BG"/>
        </w:rPr>
        <w:t xml:space="preserve"> </w:t>
      </w:r>
    </w:p>
    <w:p w:rsidR="00BC6A9F" w:rsidRPr="00925AFA" w:rsidRDefault="00BC6A9F" w:rsidP="000A74A3">
      <w:pPr>
        <w:spacing w:line="276" w:lineRule="auto"/>
        <w:ind w:firstLine="567"/>
        <w:jc w:val="both"/>
        <w:rPr>
          <w:rFonts w:ascii="Times New Roman" w:eastAsia="Calibri" w:hAnsi="Times New Roman" w:cs="Times New Roman"/>
        </w:rPr>
      </w:pPr>
      <w:r w:rsidRPr="00925AFA">
        <w:rPr>
          <w:rFonts w:ascii="Times New Roman" w:eastAsia="TimesNewRomanPSMT" w:hAnsi="Times New Roman" w:cs="Times New Roman"/>
          <w:lang w:eastAsia="bg-BG"/>
        </w:rPr>
        <w:t>Предвидените по проекта мерки за енергийна ефективност ще се изпълняват въз основа на обследване за ен</w:t>
      </w:r>
      <w:r w:rsidR="005A07E5" w:rsidRPr="00925AFA">
        <w:rPr>
          <w:rFonts w:ascii="Times New Roman" w:eastAsia="TimesNewRomanPSMT" w:hAnsi="Times New Roman" w:cs="Times New Roman"/>
          <w:lang w:eastAsia="bg-BG"/>
        </w:rPr>
        <w:t xml:space="preserve">ергийна ефективност на сградата и изготвените </w:t>
      </w:r>
      <w:r w:rsidR="00CB5217" w:rsidRPr="00925AFA">
        <w:rPr>
          <w:rFonts w:ascii="Times New Roman" w:eastAsia="TimesNewRomanPSMT" w:hAnsi="Times New Roman" w:cs="Times New Roman"/>
          <w:lang w:eastAsia="bg-BG"/>
        </w:rPr>
        <w:t>инвестиционни</w:t>
      </w:r>
      <w:r w:rsidR="005A07E5" w:rsidRPr="00925AFA">
        <w:rPr>
          <w:rFonts w:ascii="Times New Roman" w:eastAsia="TimesNewRomanPSMT" w:hAnsi="Times New Roman" w:cs="Times New Roman"/>
          <w:lang w:eastAsia="bg-BG"/>
        </w:rPr>
        <w:t xml:space="preserve"> проекти.</w:t>
      </w:r>
    </w:p>
    <w:p w:rsidR="004977FA" w:rsidRPr="00925AFA" w:rsidRDefault="007666C8" w:rsidP="000A74A3">
      <w:pPr>
        <w:spacing w:line="276" w:lineRule="auto"/>
        <w:ind w:firstLine="567"/>
        <w:jc w:val="both"/>
        <w:rPr>
          <w:rFonts w:ascii="Times New Roman" w:hAnsi="Times New Roman" w:cs="Times New Roman"/>
          <w:b/>
          <w:u w:val="single"/>
        </w:rPr>
      </w:pPr>
      <w:r w:rsidRPr="00925AFA">
        <w:rPr>
          <w:rFonts w:ascii="Times New Roman" w:hAnsi="Times New Roman" w:cs="Times New Roman"/>
          <w:b/>
          <w:u w:val="single"/>
        </w:rPr>
        <w:t>1.</w:t>
      </w:r>
      <w:r w:rsidR="004977FA" w:rsidRPr="00925AFA">
        <w:rPr>
          <w:rFonts w:ascii="Times New Roman" w:hAnsi="Times New Roman" w:cs="Times New Roman"/>
          <w:b/>
          <w:u w:val="single"/>
        </w:rPr>
        <w:t>Съществуващо положение на обекта:</w:t>
      </w:r>
    </w:p>
    <w:p w:rsidR="007666C8" w:rsidRPr="00925AFA" w:rsidRDefault="007666C8" w:rsidP="00A4711C">
      <w:pPr>
        <w:spacing w:line="276" w:lineRule="auto"/>
        <w:ind w:firstLine="567"/>
        <w:jc w:val="both"/>
        <w:rPr>
          <w:rFonts w:ascii="Times New Roman" w:hAnsi="Times New Roman" w:cs="Times New Roman"/>
        </w:rPr>
      </w:pPr>
      <w:r w:rsidRPr="00925AFA">
        <w:rPr>
          <w:rFonts w:ascii="Times New Roman" w:hAnsi="Times New Roman" w:cs="Times New Roman"/>
          <w:b/>
          <w:u w:val="single"/>
        </w:rPr>
        <w:t>1.1.Местоположение на обекта:</w:t>
      </w:r>
      <w:r w:rsidR="00A4711C" w:rsidRPr="00925AFA">
        <w:rPr>
          <w:rFonts w:ascii="Times New Roman" w:hAnsi="Times New Roman" w:cs="Times New Roman"/>
        </w:rPr>
        <w:t xml:space="preserve"> гр.Свиленград, </w:t>
      </w:r>
      <w:r w:rsidR="00C90BB2" w:rsidRPr="00925AFA">
        <w:rPr>
          <w:rFonts w:ascii="Times New Roman" w:hAnsi="Times New Roman" w:cs="Times New Roman"/>
        </w:rPr>
        <w:t>ул.”Бурденис”№2-4</w:t>
      </w:r>
    </w:p>
    <w:p w:rsidR="004977FA" w:rsidRPr="00925AFA" w:rsidRDefault="007666C8" w:rsidP="000A74A3">
      <w:pPr>
        <w:shd w:val="clear" w:color="auto" w:fill="FFFFFF"/>
        <w:spacing w:before="355" w:line="276" w:lineRule="auto"/>
        <w:ind w:firstLine="567"/>
        <w:jc w:val="both"/>
        <w:rPr>
          <w:rFonts w:ascii="Times New Roman" w:hAnsi="Times New Roman" w:cs="Times New Roman"/>
        </w:rPr>
      </w:pPr>
      <w:r w:rsidRPr="00925AFA">
        <w:rPr>
          <w:rFonts w:ascii="Times New Roman" w:hAnsi="Times New Roman" w:cs="Times New Roman"/>
          <w:b/>
          <w:u w:val="single"/>
        </w:rPr>
        <w:t>1.2</w:t>
      </w:r>
      <w:r w:rsidR="004977FA" w:rsidRPr="00925AFA">
        <w:rPr>
          <w:rFonts w:ascii="Times New Roman" w:hAnsi="Times New Roman" w:cs="Times New Roman"/>
          <w:b/>
          <w:u w:val="single"/>
        </w:rPr>
        <w:t>.Описание на обекта:</w:t>
      </w:r>
    </w:p>
    <w:p w:rsidR="00C90BB2" w:rsidRPr="00925AFA" w:rsidRDefault="00C90BB2" w:rsidP="00C90BB2">
      <w:pPr>
        <w:spacing w:after="0"/>
        <w:ind w:firstLine="709"/>
        <w:jc w:val="both"/>
        <w:rPr>
          <w:rFonts w:ascii="Times New Roman" w:eastAsia="Calibri" w:hAnsi="Times New Roman" w:cs="Times New Roman"/>
          <w:w w:val="108"/>
        </w:rPr>
      </w:pPr>
      <w:r w:rsidRPr="00925AFA">
        <w:rPr>
          <w:rFonts w:ascii="Times New Roman" w:eastAsia="Calibri" w:hAnsi="Times New Roman" w:cs="Times New Roman"/>
        </w:rPr>
        <w:t>„Социален център“, гр. Свиленград</w:t>
      </w:r>
      <w:r w:rsidRPr="00925AFA">
        <w:rPr>
          <w:rFonts w:ascii="Times New Roman" w:eastAsia="Calibri" w:hAnsi="Times New Roman" w:cs="Times New Roman"/>
          <w:spacing w:val="-3"/>
        </w:rPr>
        <w:t xml:space="preserve">, </w:t>
      </w:r>
      <w:r w:rsidRPr="00925AFA">
        <w:rPr>
          <w:rFonts w:ascii="Times New Roman" w:eastAsia="Calibri" w:hAnsi="Times New Roman" w:cs="Times New Roman"/>
          <w:w w:val="108"/>
        </w:rPr>
        <w:t>е публична общинска собственост. Сградата е построена и въведена в експлоатация за първи път през 1968 година.</w:t>
      </w:r>
    </w:p>
    <w:p w:rsidR="00C90BB2" w:rsidRPr="00925AFA" w:rsidRDefault="00C90BB2" w:rsidP="00C90BB2">
      <w:pPr>
        <w:spacing w:after="0"/>
        <w:ind w:firstLine="709"/>
        <w:jc w:val="both"/>
        <w:rPr>
          <w:rFonts w:ascii="Times New Roman" w:eastAsia="ArialMT" w:hAnsi="Times New Roman"/>
        </w:rPr>
      </w:pPr>
      <w:r w:rsidRPr="00925AFA">
        <w:rPr>
          <w:rFonts w:ascii="Times New Roman" w:eastAsia="ArialMT" w:hAnsi="Times New Roman" w:cs="Times New Roman"/>
        </w:rPr>
        <w:t>Сградата се състои от два свързани по между си корпуса. Основният корпус представлява четириетажно тяло с под към земя и студен вентилируем стоманобетонов покрив. На четвърти етаж са изпълнени частично окачени тавани, без допълнителна топлоизолация. От източна страна на сградата е ситуирана едноетажна постройка, в която е разполож</w:t>
      </w:r>
      <w:r w:rsidR="00271ED6">
        <w:rPr>
          <w:rFonts w:ascii="Times New Roman" w:eastAsia="ArialMT" w:hAnsi="Times New Roman" w:cs="Times New Roman"/>
        </w:rPr>
        <w:t>е</w:t>
      </w:r>
      <w:r w:rsidRPr="00925AFA">
        <w:rPr>
          <w:rFonts w:ascii="Times New Roman" w:eastAsia="ArialMT" w:hAnsi="Times New Roman" w:cs="Times New Roman"/>
        </w:rPr>
        <w:t>но локално котелно. Локалното котелно е неразделна част от сградата, като неговият покрив е плосък топъл от стоманобетонна плоча с хидроизолация, подът е изпълнен като под над земя, а стените – тухлена зидария с двустранно положена варо – пясъчна мазилка. Стените на основното четириетажно тяло също са изпълнени от тухлена зидария – двустранно измазана и без допълнителна топлоизолация. Външните прозорци и врати на сградата са изпълнени от разнородни материали, като частично дограмите са подменени с нови от ПВЦ профил с двоен стъклопакет. Останалите външни врати и прозорци са от: алуминиев профил без прекъснат термомост и двоен стъклопакет, дървена двукатна и еднокатна дограма и стоманени врати.</w:t>
      </w:r>
    </w:p>
    <w:p w:rsidR="00C90BB2" w:rsidRPr="00925AFA" w:rsidRDefault="00C90BB2" w:rsidP="00C90BB2">
      <w:pPr>
        <w:spacing w:after="0"/>
        <w:ind w:firstLine="709"/>
        <w:jc w:val="both"/>
        <w:rPr>
          <w:rFonts w:ascii="Times New Roman" w:eastAsia="Calibri" w:hAnsi="Times New Roman" w:cs="Times New Roman"/>
          <w:w w:val="108"/>
        </w:rPr>
      </w:pPr>
      <w:r w:rsidRPr="00925AFA">
        <w:rPr>
          <w:rFonts w:ascii="Times New Roman" w:eastAsia="Calibri" w:hAnsi="Times New Roman" w:cs="Times New Roman"/>
          <w:w w:val="108"/>
        </w:rPr>
        <w:t xml:space="preserve">Покривът на сградата е два типа, </w:t>
      </w:r>
      <w:r w:rsidRPr="00925AFA">
        <w:rPr>
          <w:rFonts w:ascii="Times New Roman" w:eastAsia="ArialMT" w:hAnsi="Times New Roman" w:cs="Times New Roman"/>
        </w:rPr>
        <w:t>студен вентилируем стоманобетонов покрив и плосък топъл стоманобетонов покрив на котелно</w:t>
      </w:r>
      <w:r w:rsidRPr="00925AFA">
        <w:rPr>
          <w:rFonts w:ascii="Times New Roman" w:eastAsia="Calibri" w:hAnsi="Times New Roman" w:cs="Times New Roman"/>
          <w:w w:val="108"/>
        </w:rPr>
        <w:t>. По покрив</w:t>
      </w:r>
      <w:r w:rsidRPr="00925AFA">
        <w:rPr>
          <w:rFonts w:ascii="Times New Roman" w:hAnsi="Times New Roman"/>
          <w:w w:val="108"/>
        </w:rPr>
        <w:t>а</w:t>
      </w:r>
      <w:r w:rsidRPr="00925AFA">
        <w:rPr>
          <w:rFonts w:ascii="Times New Roman" w:eastAsia="Calibri" w:hAnsi="Times New Roman" w:cs="Times New Roman"/>
          <w:w w:val="108"/>
        </w:rPr>
        <w:t xml:space="preserve"> на сградата (четири етажно тяло) се наблюдават зони с наличие на пропуски на дъждовни води.</w:t>
      </w:r>
    </w:p>
    <w:p w:rsidR="00C90BB2" w:rsidRPr="00925AFA" w:rsidRDefault="00C90BB2" w:rsidP="00C90BB2">
      <w:pPr>
        <w:pStyle w:val="a3"/>
        <w:spacing w:line="276" w:lineRule="auto"/>
        <w:ind w:firstLine="567"/>
        <w:jc w:val="both"/>
        <w:rPr>
          <w:rFonts w:ascii="Times New Roman" w:hAnsi="Times New Roman"/>
          <w:w w:val="108"/>
          <w:lang w:val="bg-BG"/>
        </w:rPr>
      </w:pPr>
      <w:r w:rsidRPr="00925AFA">
        <w:rPr>
          <w:rFonts w:ascii="Times New Roman" w:eastAsia="Calibri" w:hAnsi="Times New Roman" w:cs="Times New Roman"/>
          <w:w w:val="108"/>
        </w:rPr>
        <w:t>Сградата представлява социален цантър, за предоставяне на социални услуги, в която се помещават Дирекция „Социално подпомагане” и Дневен  център за пълнолетни лица с увреждания – седмична грижа.</w:t>
      </w:r>
    </w:p>
    <w:p w:rsidR="005D63B1" w:rsidRPr="00925AFA" w:rsidRDefault="00C90BB2" w:rsidP="00C90BB2">
      <w:pPr>
        <w:pStyle w:val="a3"/>
        <w:spacing w:line="276" w:lineRule="auto"/>
        <w:ind w:firstLine="567"/>
        <w:jc w:val="both"/>
        <w:rPr>
          <w:rFonts w:ascii="Times New Roman" w:hAnsi="Times New Roman" w:cs="Times New Roman"/>
          <w:lang w:val="bg-BG"/>
        </w:rPr>
      </w:pPr>
      <w:r w:rsidRPr="00925AFA">
        <w:rPr>
          <w:rFonts w:ascii="Times New Roman" w:eastAsia="Calibri" w:hAnsi="Times New Roman" w:cs="Times New Roman"/>
          <w:w w:val="108"/>
        </w:rPr>
        <w:t xml:space="preserve"> </w:t>
      </w:r>
      <w:r w:rsidR="00813984" w:rsidRPr="00925AFA">
        <w:rPr>
          <w:rFonts w:ascii="Times New Roman" w:hAnsi="Times New Roman" w:cs="Times New Roman"/>
          <w:lang w:val="bg-BG"/>
        </w:rPr>
        <w:t>Строежът е Ч</w:t>
      </w:r>
      <w:r w:rsidR="005D63B1" w:rsidRPr="00925AFA">
        <w:rPr>
          <w:rFonts w:ascii="Times New Roman" w:hAnsi="Times New Roman" w:cs="Times New Roman"/>
          <w:lang w:val="bg-BG"/>
        </w:rPr>
        <w:t>етвърта категория.</w:t>
      </w:r>
    </w:p>
    <w:p w:rsidR="00F72AD3" w:rsidRPr="00925AFA" w:rsidRDefault="00F72AD3" w:rsidP="00D07DB7">
      <w:pPr>
        <w:pStyle w:val="Bodytext20"/>
        <w:shd w:val="clear" w:color="auto" w:fill="auto"/>
        <w:spacing w:before="0" w:after="0" w:line="276" w:lineRule="auto"/>
        <w:rPr>
          <w:u w:val="single"/>
        </w:rPr>
      </w:pPr>
    </w:p>
    <w:p w:rsidR="000B0D4B" w:rsidRPr="00925AFA" w:rsidRDefault="00D07DB7" w:rsidP="000959D2">
      <w:pPr>
        <w:pStyle w:val="Bodytext20"/>
        <w:shd w:val="clear" w:color="auto" w:fill="auto"/>
        <w:spacing w:before="0" w:after="0" w:line="276" w:lineRule="auto"/>
        <w:ind w:left="720"/>
        <w:rPr>
          <w:u w:val="single"/>
        </w:rPr>
      </w:pPr>
      <w:r w:rsidRPr="00925AFA">
        <w:rPr>
          <w:u w:val="single"/>
        </w:rPr>
        <w:t>2.</w:t>
      </w:r>
      <w:r w:rsidR="000B0D4B" w:rsidRPr="00925AFA">
        <w:rPr>
          <w:u w:val="single"/>
        </w:rPr>
        <w:t>Основни дейности</w:t>
      </w:r>
      <w:r w:rsidR="00F72AD3" w:rsidRPr="00925AFA">
        <w:rPr>
          <w:u w:val="single"/>
        </w:rPr>
        <w:t xml:space="preserve"> предвидени за изпълнение, съгласно </w:t>
      </w:r>
      <w:r w:rsidR="008D2E36" w:rsidRPr="00925AFA">
        <w:rPr>
          <w:u w:val="single"/>
        </w:rPr>
        <w:t>инвестиционния</w:t>
      </w:r>
      <w:r w:rsidR="00F72AD3" w:rsidRPr="00925AFA">
        <w:rPr>
          <w:u w:val="single"/>
        </w:rPr>
        <w:t xml:space="preserve"> проект </w:t>
      </w:r>
      <w:r w:rsidR="003E6A0A" w:rsidRPr="00925AFA">
        <w:rPr>
          <w:u w:val="single"/>
        </w:rPr>
        <w:t>и енергийното обследване</w:t>
      </w:r>
      <w:r w:rsidR="00F72AD3" w:rsidRPr="00925AFA">
        <w:rPr>
          <w:u w:val="single"/>
        </w:rPr>
        <w:t xml:space="preserve"> </w:t>
      </w:r>
    </w:p>
    <w:p w:rsidR="00F72AD3" w:rsidRPr="00925AFA" w:rsidRDefault="00F72AD3" w:rsidP="000959D2">
      <w:pPr>
        <w:pStyle w:val="Bodytext20"/>
        <w:shd w:val="clear" w:color="auto" w:fill="auto"/>
        <w:spacing w:before="0" w:after="0" w:line="276" w:lineRule="auto"/>
        <w:ind w:left="720"/>
        <w:rPr>
          <w:u w:val="single"/>
        </w:rPr>
      </w:pPr>
    </w:p>
    <w:p w:rsidR="008D2E36" w:rsidRPr="00925AFA" w:rsidRDefault="008D2E36" w:rsidP="00B5115A">
      <w:pPr>
        <w:pStyle w:val="Bodytext20"/>
        <w:shd w:val="clear" w:color="auto" w:fill="auto"/>
        <w:spacing w:before="0" w:after="0" w:line="276" w:lineRule="auto"/>
        <w:ind w:firstLine="567"/>
        <w:rPr>
          <w:u w:val="single"/>
        </w:rPr>
      </w:pPr>
    </w:p>
    <w:p w:rsidR="008D2E36" w:rsidRPr="00925AFA" w:rsidRDefault="008D2E36" w:rsidP="008D2E36">
      <w:pPr>
        <w:jc w:val="both"/>
        <w:rPr>
          <w:rFonts w:ascii="Times New Roman" w:hAnsi="Times New Roman" w:cs="Times New Roman"/>
        </w:rPr>
      </w:pPr>
      <w:r w:rsidRPr="00925AFA">
        <w:rPr>
          <w:rFonts w:ascii="Times New Roman" w:hAnsi="Times New Roman" w:cs="Times New Roman"/>
        </w:rPr>
        <w:lastRenderedPageBreak/>
        <w:t>Въвеждане на ЕСМ</w:t>
      </w:r>
    </w:p>
    <w:p w:rsidR="00C90BB2" w:rsidRPr="00925AFA" w:rsidRDefault="00C90BB2" w:rsidP="00C90BB2">
      <w:pPr>
        <w:spacing w:after="0" w:line="288" w:lineRule="auto"/>
        <w:ind w:firstLine="709"/>
        <w:jc w:val="both"/>
        <w:rPr>
          <w:rFonts w:ascii="Times New Roman" w:eastAsia="Calibri" w:hAnsi="Times New Roman" w:cs="Times New Roman"/>
          <w:b/>
          <w:i/>
          <w:u w:val="single"/>
        </w:rPr>
      </w:pPr>
      <w:r w:rsidRPr="00925AFA">
        <w:rPr>
          <w:rFonts w:ascii="Times New Roman" w:eastAsia="Calibri" w:hAnsi="Times New Roman" w:cs="Times New Roman"/>
          <w:b/>
          <w:i/>
          <w:u w:val="single"/>
          <w:lang w:val="ru-RU"/>
        </w:rPr>
        <w:t xml:space="preserve">ЕСМ </w:t>
      </w:r>
      <w:r w:rsidRPr="00925AFA">
        <w:rPr>
          <w:rFonts w:ascii="Times New Roman" w:eastAsia="Calibri" w:hAnsi="Times New Roman" w:cs="Times New Roman"/>
          <w:b/>
          <w:i/>
          <w:u w:val="single"/>
          <w:lang w:val="en-US"/>
        </w:rPr>
        <w:t>1</w:t>
      </w:r>
      <w:r w:rsidRPr="00925AFA">
        <w:rPr>
          <w:rFonts w:ascii="Times New Roman" w:eastAsia="Calibri" w:hAnsi="Times New Roman" w:cs="Times New Roman"/>
          <w:b/>
          <w:i/>
          <w:u w:val="single"/>
          <w:lang w:val="ru-RU"/>
        </w:rPr>
        <w:t xml:space="preserve"> – </w:t>
      </w:r>
      <w:r w:rsidRPr="00925AFA">
        <w:rPr>
          <w:rFonts w:ascii="Times New Roman" w:eastAsia="Calibri" w:hAnsi="Times New Roman" w:cs="Times New Roman"/>
          <w:b/>
          <w:i/>
          <w:u w:val="single"/>
        </w:rPr>
        <w:t>Подмяна на дограми.</w:t>
      </w:r>
    </w:p>
    <w:p w:rsidR="00C90BB2" w:rsidRPr="00925AFA" w:rsidRDefault="00C90BB2" w:rsidP="00C90BB2">
      <w:pPr>
        <w:spacing w:after="0" w:line="288" w:lineRule="auto"/>
        <w:ind w:left="720"/>
        <w:jc w:val="both"/>
        <w:rPr>
          <w:rFonts w:ascii="Times New Roman" w:eastAsia="Calibri" w:hAnsi="Times New Roman" w:cs="Times New Roman"/>
          <w:b/>
          <w:u w:val="single"/>
        </w:rPr>
      </w:pPr>
      <w:r w:rsidRPr="00925AFA">
        <w:rPr>
          <w:rFonts w:ascii="Times New Roman" w:eastAsia="Calibri" w:hAnsi="Times New Roman" w:cs="Times New Roman"/>
          <w:b/>
          <w:u w:val="single"/>
        </w:rPr>
        <w:t>Съществуващо състояние</w:t>
      </w:r>
    </w:p>
    <w:p w:rsidR="00C90BB2" w:rsidRPr="00925AFA" w:rsidRDefault="00C90BB2" w:rsidP="00C90BB2">
      <w:pPr>
        <w:spacing w:after="0"/>
        <w:ind w:firstLine="709"/>
        <w:jc w:val="both"/>
        <w:rPr>
          <w:rFonts w:ascii="Times New Roman" w:eastAsia="Calibri" w:hAnsi="Times New Roman" w:cs="Times New Roman"/>
        </w:rPr>
      </w:pPr>
      <w:r w:rsidRPr="00925AFA">
        <w:rPr>
          <w:rFonts w:ascii="Times New Roman" w:eastAsia="ArialMT" w:hAnsi="Times New Roman" w:cs="Times New Roman"/>
        </w:rPr>
        <w:t>Външните прозорци и врати на сградата са изпълнени от разнородни материали, като частично дограмите са подменени с нови от ПВЦ профил с двоен стъклопакет. Останалите външни врати и прозорци са от: алуминиев профил без прекъснат термомост и двоен стъклопакет, дървена двукатна и еднокатна дограма и стоманени врати</w:t>
      </w:r>
      <w:r w:rsidRPr="00925AFA">
        <w:rPr>
          <w:rFonts w:ascii="Times New Roman" w:eastAsia="Calibri" w:hAnsi="Times New Roman" w:cs="Times New Roman"/>
          <w:w w:val="108"/>
        </w:rPr>
        <w:t>. Състоянието на външните прозорци и врати е добро</w:t>
      </w:r>
      <w:r w:rsidRPr="00925AFA">
        <w:rPr>
          <w:rFonts w:ascii="Times New Roman" w:eastAsia="Calibri" w:hAnsi="Times New Roman" w:cs="Times New Roman"/>
        </w:rPr>
        <w:t>. Коефициентът на топлопреминаване на външните врати и прозорци е по – висок от нормативно определената стойност в Наредба 7.</w:t>
      </w:r>
    </w:p>
    <w:p w:rsidR="00C90BB2" w:rsidRPr="00925AFA" w:rsidRDefault="00C90BB2" w:rsidP="00C90BB2">
      <w:pPr>
        <w:spacing w:after="0" w:line="288" w:lineRule="auto"/>
        <w:ind w:left="720"/>
        <w:jc w:val="both"/>
        <w:rPr>
          <w:rFonts w:ascii="Times New Roman" w:eastAsia="Calibri" w:hAnsi="Times New Roman" w:cs="Times New Roman"/>
          <w:b/>
          <w:u w:val="single"/>
        </w:rPr>
      </w:pPr>
      <w:r w:rsidRPr="00925AFA">
        <w:rPr>
          <w:rFonts w:ascii="Times New Roman" w:eastAsia="Calibri" w:hAnsi="Times New Roman" w:cs="Times New Roman"/>
          <w:b/>
          <w:u w:val="single"/>
        </w:rPr>
        <w:t>Описание на мярката</w:t>
      </w:r>
    </w:p>
    <w:p w:rsidR="00C90BB2" w:rsidRPr="00925AFA" w:rsidRDefault="00C90BB2" w:rsidP="00C90BB2">
      <w:pPr>
        <w:widowControl w:val="0"/>
        <w:autoSpaceDE w:val="0"/>
        <w:autoSpaceDN w:val="0"/>
        <w:adjustRightInd w:val="0"/>
        <w:spacing w:after="0"/>
        <w:ind w:firstLine="720"/>
        <w:jc w:val="both"/>
        <w:rPr>
          <w:rFonts w:ascii="Times New Roman" w:eastAsia="Calibri" w:hAnsi="Times New Roman" w:cs="Times New Roman"/>
          <w:color w:val="000000"/>
        </w:rPr>
      </w:pPr>
      <w:r w:rsidRPr="00925AFA">
        <w:rPr>
          <w:rFonts w:ascii="Times New Roman" w:eastAsia="Calibri" w:hAnsi="Times New Roman" w:cs="Times New Roman"/>
          <w:color w:val="000000"/>
          <w:w w:val="103"/>
        </w:rPr>
        <w:t>Предвижда се подмяна на външни прозорци с нови</w:t>
      </w:r>
      <w:r w:rsidRPr="00925AFA">
        <w:rPr>
          <w:rFonts w:ascii="Times New Roman" w:eastAsia="Calibri" w:hAnsi="Times New Roman" w:cs="Times New Roman"/>
          <w:color w:val="000000"/>
        </w:rPr>
        <w:t xml:space="preserve"> от 5 камерен </w:t>
      </w:r>
      <w:r w:rsidRPr="00925AFA">
        <w:rPr>
          <w:rFonts w:ascii="Times New Roman" w:eastAsia="Calibri" w:hAnsi="Times New Roman" w:cs="Times New Roman"/>
          <w:color w:val="000000"/>
          <w:lang w:val="en-US"/>
        </w:rPr>
        <w:t>PVC</w:t>
      </w:r>
      <w:r w:rsidRPr="00925AFA">
        <w:rPr>
          <w:rFonts w:ascii="Times New Roman" w:eastAsia="Calibri" w:hAnsi="Times New Roman" w:cs="Times New Roman"/>
          <w:color w:val="000000"/>
        </w:rPr>
        <w:t xml:space="preserve"> профил с двоен стъклопакет от вътрешно нискоемисионно „К – стъкло”, при обобщен коефициент на топлопреминаване U ≤ </w:t>
      </w:r>
      <w:r w:rsidRPr="00925AFA">
        <w:rPr>
          <w:rFonts w:ascii="Times New Roman" w:eastAsia="Calibri" w:hAnsi="Times New Roman" w:cs="Times New Roman"/>
          <w:color w:val="000000"/>
          <w:lang w:val="en-US"/>
        </w:rPr>
        <w:t>1,</w:t>
      </w:r>
      <w:r w:rsidRPr="00925AFA">
        <w:rPr>
          <w:rFonts w:ascii="Times New Roman" w:eastAsia="Calibri" w:hAnsi="Times New Roman" w:cs="Times New Roman"/>
          <w:color w:val="000000"/>
        </w:rPr>
        <w:t>4</w:t>
      </w:r>
      <w:r w:rsidRPr="00925AFA">
        <w:rPr>
          <w:rFonts w:ascii="Times New Roman" w:eastAsia="Calibri" w:hAnsi="Times New Roman" w:cs="Times New Roman"/>
          <w:color w:val="000000"/>
          <w:lang w:val="en-US"/>
        </w:rPr>
        <w:t xml:space="preserve">0 </w:t>
      </w:r>
      <w:r w:rsidRPr="00925AFA">
        <w:rPr>
          <w:rFonts w:ascii="Times New Roman" w:eastAsia="Calibri" w:hAnsi="Times New Roman" w:cs="Times New Roman"/>
          <w:color w:val="000000"/>
        </w:rPr>
        <w:t>W/m</w:t>
      </w:r>
      <w:r w:rsidRPr="00925AFA">
        <w:rPr>
          <w:rFonts w:ascii="Times New Roman" w:eastAsia="Calibri" w:hAnsi="Times New Roman" w:cs="Times New Roman"/>
          <w:color w:val="000000"/>
          <w:vertAlign w:val="superscript"/>
        </w:rPr>
        <w:t>2</w:t>
      </w:r>
      <w:r w:rsidRPr="00925AFA">
        <w:rPr>
          <w:rFonts w:ascii="Times New Roman" w:eastAsia="Calibri" w:hAnsi="Times New Roman" w:cs="Times New Roman"/>
          <w:color w:val="000000"/>
        </w:rPr>
        <w:t xml:space="preserve">K и </w:t>
      </w:r>
      <w:r w:rsidRPr="00925AFA">
        <w:rPr>
          <w:rFonts w:ascii="Times New Roman" w:eastAsia="Calibri" w:hAnsi="Times New Roman" w:cs="Times New Roman"/>
          <w:color w:val="000000"/>
          <w:w w:val="103"/>
        </w:rPr>
        <w:t>входни врати  с нови</w:t>
      </w:r>
      <w:r w:rsidRPr="00925AFA">
        <w:rPr>
          <w:rFonts w:ascii="Times New Roman" w:eastAsia="Calibri" w:hAnsi="Times New Roman" w:cs="Times New Roman"/>
          <w:color w:val="000000"/>
        </w:rPr>
        <w:t xml:space="preserve"> от алуминиев профил с прекъснат термомост и двоен стъклопакет от вътрешно нискоемисионно „К – стъкло”, при обобщен коефициент на топлопреминаване U ≤ </w:t>
      </w:r>
      <w:r w:rsidRPr="00925AFA">
        <w:rPr>
          <w:rFonts w:ascii="Times New Roman" w:eastAsia="Calibri" w:hAnsi="Times New Roman" w:cs="Times New Roman"/>
          <w:color w:val="000000"/>
          <w:lang w:val="en-US"/>
        </w:rPr>
        <w:t>1,</w:t>
      </w:r>
      <w:r w:rsidRPr="00925AFA">
        <w:rPr>
          <w:rFonts w:ascii="Times New Roman" w:eastAsia="Calibri" w:hAnsi="Times New Roman" w:cs="Times New Roman"/>
          <w:color w:val="000000"/>
        </w:rPr>
        <w:t>4</w:t>
      </w:r>
      <w:r w:rsidRPr="00925AFA">
        <w:rPr>
          <w:rFonts w:ascii="Times New Roman" w:eastAsia="Calibri" w:hAnsi="Times New Roman" w:cs="Times New Roman"/>
          <w:color w:val="000000"/>
          <w:lang w:val="en-US"/>
        </w:rPr>
        <w:t>0</w:t>
      </w:r>
      <w:r w:rsidRPr="00925AFA">
        <w:rPr>
          <w:rFonts w:ascii="Times New Roman" w:eastAsia="Calibri" w:hAnsi="Times New Roman" w:cs="Times New Roman"/>
          <w:color w:val="000000"/>
        </w:rPr>
        <w:t xml:space="preserve"> W/m</w:t>
      </w:r>
      <w:r w:rsidRPr="00925AFA">
        <w:rPr>
          <w:rFonts w:ascii="Times New Roman" w:eastAsia="Calibri" w:hAnsi="Times New Roman" w:cs="Times New Roman"/>
          <w:color w:val="000000"/>
          <w:vertAlign w:val="superscript"/>
        </w:rPr>
        <w:t>2</w:t>
      </w:r>
      <w:r w:rsidRPr="00925AFA">
        <w:rPr>
          <w:rFonts w:ascii="Times New Roman" w:eastAsia="Calibri" w:hAnsi="Times New Roman" w:cs="Times New Roman"/>
          <w:color w:val="000000"/>
        </w:rPr>
        <w:t xml:space="preserve">K. </w:t>
      </w:r>
      <w:r w:rsidR="0040749F" w:rsidRPr="00925AFA">
        <w:rPr>
          <w:rFonts w:ascii="Times New Roman" w:hAnsi="Times New Roman"/>
          <w:color w:val="000000"/>
        </w:rPr>
        <w:t xml:space="preserve"> </w:t>
      </w:r>
    </w:p>
    <w:p w:rsidR="00EA2E46" w:rsidRPr="00925AFA" w:rsidRDefault="00EA2E46" w:rsidP="00FB5C1F">
      <w:pPr>
        <w:widowControl w:val="0"/>
        <w:autoSpaceDE w:val="0"/>
        <w:autoSpaceDN w:val="0"/>
        <w:adjustRightInd w:val="0"/>
        <w:spacing w:after="0"/>
        <w:ind w:firstLine="720"/>
        <w:jc w:val="both"/>
        <w:rPr>
          <w:rFonts w:ascii="Times New Roman" w:eastAsia="Calibri" w:hAnsi="Times New Roman" w:cs="Times New Roman"/>
          <w:color w:val="000000"/>
        </w:rPr>
      </w:pPr>
    </w:p>
    <w:p w:rsidR="00FB5C1F" w:rsidRPr="00925AFA" w:rsidRDefault="00F30727" w:rsidP="008D2E36">
      <w:pPr>
        <w:jc w:val="both"/>
        <w:rPr>
          <w:rFonts w:ascii="Times New Roman" w:hAnsi="Times New Roman" w:cs="Times New Roman"/>
          <w:b/>
          <w:u w:val="single"/>
        </w:rPr>
      </w:pPr>
      <w:r w:rsidRPr="00925AFA">
        <w:rPr>
          <w:rFonts w:ascii="Times New Roman" w:hAnsi="Times New Roman" w:cs="Times New Roman"/>
          <w:b/>
          <w:u w:val="single"/>
        </w:rPr>
        <w:t xml:space="preserve">  Съпътстващи СМР</w:t>
      </w:r>
    </w:p>
    <w:p w:rsidR="00820F29" w:rsidRPr="00925AFA" w:rsidRDefault="00820F29" w:rsidP="00820F29">
      <w:pPr>
        <w:widowControl w:val="0"/>
        <w:autoSpaceDE w:val="0"/>
        <w:autoSpaceDN w:val="0"/>
        <w:adjustRightInd w:val="0"/>
        <w:spacing w:after="0"/>
        <w:ind w:firstLine="720"/>
        <w:jc w:val="both"/>
        <w:rPr>
          <w:rFonts w:ascii="Times New Roman" w:hAnsi="Times New Roman"/>
          <w:spacing w:val="-3"/>
        </w:rPr>
      </w:pPr>
      <w:r w:rsidRPr="00925AFA">
        <w:rPr>
          <w:rFonts w:ascii="Times New Roman" w:eastAsia="Calibri" w:hAnsi="Times New Roman" w:cs="Times New Roman"/>
          <w:spacing w:val="-3"/>
        </w:rPr>
        <w:t xml:space="preserve">При изпълнение на енергоефективната мярка, като неразделна част от същата трябва да се изпълнят и съпътстващите дейности описани </w:t>
      </w:r>
      <w:r w:rsidRPr="00925AFA">
        <w:rPr>
          <w:rFonts w:ascii="Times New Roman" w:hAnsi="Times New Roman"/>
          <w:spacing w:val="-3"/>
        </w:rPr>
        <w:t>подробно в Доклада за енергийното обследване и КСС.</w:t>
      </w:r>
    </w:p>
    <w:p w:rsidR="0040749F" w:rsidRPr="00925AFA" w:rsidRDefault="0040749F" w:rsidP="00820F29">
      <w:pPr>
        <w:widowControl w:val="0"/>
        <w:autoSpaceDE w:val="0"/>
        <w:autoSpaceDN w:val="0"/>
        <w:adjustRightInd w:val="0"/>
        <w:spacing w:after="0"/>
        <w:ind w:firstLine="720"/>
        <w:jc w:val="both"/>
        <w:rPr>
          <w:rFonts w:ascii="Times New Roman" w:eastAsia="Calibri" w:hAnsi="Times New Roman" w:cs="Times New Roman"/>
          <w:color w:val="000000"/>
        </w:rPr>
      </w:pPr>
    </w:p>
    <w:p w:rsidR="003D0265" w:rsidRPr="00925AFA" w:rsidRDefault="003D0265" w:rsidP="003D0265">
      <w:pPr>
        <w:spacing w:after="0" w:line="240" w:lineRule="auto"/>
        <w:ind w:firstLine="709"/>
        <w:jc w:val="both"/>
        <w:rPr>
          <w:rFonts w:ascii="Times New Roman" w:eastAsia="Calibri" w:hAnsi="Times New Roman" w:cs="Times New Roman"/>
          <w:b/>
          <w:i/>
          <w:color w:val="FF0000"/>
          <w:u w:val="single"/>
        </w:rPr>
      </w:pPr>
      <w:r w:rsidRPr="00925AFA">
        <w:rPr>
          <w:rFonts w:ascii="Times New Roman" w:eastAsia="Calibri" w:hAnsi="Times New Roman" w:cs="Times New Roman"/>
          <w:b/>
          <w:i/>
          <w:u w:val="single"/>
          <w:lang w:val="ru-RU"/>
        </w:rPr>
        <w:t xml:space="preserve">ЕСМ </w:t>
      </w:r>
      <w:r w:rsidRPr="00925AFA">
        <w:rPr>
          <w:rFonts w:ascii="Times New Roman" w:eastAsia="Calibri" w:hAnsi="Times New Roman" w:cs="Times New Roman"/>
          <w:b/>
          <w:i/>
          <w:u w:val="single"/>
        </w:rPr>
        <w:t>2</w:t>
      </w:r>
      <w:r w:rsidRPr="00925AFA">
        <w:rPr>
          <w:rFonts w:ascii="Times New Roman" w:eastAsia="Calibri" w:hAnsi="Times New Roman" w:cs="Times New Roman"/>
          <w:b/>
          <w:i/>
          <w:u w:val="single"/>
          <w:lang w:val="ru-RU"/>
        </w:rPr>
        <w:t xml:space="preserve"> – Топлоизолиране на фасадни стени</w:t>
      </w:r>
      <w:r w:rsidRPr="00925AFA">
        <w:rPr>
          <w:rFonts w:ascii="Times New Roman" w:eastAsia="Calibri" w:hAnsi="Times New Roman" w:cs="Times New Roman"/>
          <w:b/>
          <w:i/>
          <w:u w:val="single"/>
        </w:rPr>
        <w:t>.</w:t>
      </w:r>
    </w:p>
    <w:p w:rsidR="003D0265" w:rsidRPr="00925AFA" w:rsidRDefault="003D0265" w:rsidP="003D0265">
      <w:pPr>
        <w:spacing w:before="120" w:after="120"/>
        <w:ind w:firstLine="709"/>
        <w:jc w:val="both"/>
        <w:rPr>
          <w:rFonts w:ascii="Times New Roman" w:eastAsia="Calibri" w:hAnsi="Times New Roman" w:cs="Times New Roman"/>
          <w:b/>
          <w:u w:val="single"/>
        </w:rPr>
      </w:pPr>
      <w:r w:rsidRPr="00925AFA">
        <w:rPr>
          <w:rFonts w:ascii="Times New Roman" w:eastAsia="Calibri" w:hAnsi="Times New Roman" w:cs="Times New Roman"/>
          <w:b/>
          <w:u w:val="single"/>
        </w:rPr>
        <w:t>Съществуващо състояние</w:t>
      </w:r>
    </w:p>
    <w:p w:rsidR="003D0265" w:rsidRPr="00925AFA" w:rsidRDefault="003D0265" w:rsidP="003D0265">
      <w:pPr>
        <w:pStyle w:val="Style1"/>
        <w:tabs>
          <w:tab w:val="left" w:pos="426"/>
          <w:tab w:val="left" w:pos="3402"/>
        </w:tabs>
        <w:spacing w:line="276" w:lineRule="auto"/>
        <w:ind w:firstLine="709"/>
        <w:jc w:val="both"/>
        <w:rPr>
          <w:sz w:val="22"/>
          <w:szCs w:val="22"/>
        </w:rPr>
      </w:pPr>
      <w:r w:rsidRPr="00925AFA">
        <w:rPr>
          <w:w w:val="108"/>
          <w:sz w:val="22"/>
          <w:szCs w:val="22"/>
        </w:rPr>
        <w:t>Стените на сградата са изпълнени с тухлена зидария от плътни тухли, двустранно измазани</w:t>
      </w:r>
      <w:r w:rsidRPr="00925AFA">
        <w:rPr>
          <w:sz w:val="22"/>
          <w:szCs w:val="22"/>
        </w:rPr>
        <w:t>.</w:t>
      </w:r>
    </w:p>
    <w:p w:rsidR="003D0265" w:rsidRPr="00925AFA" w:rsidRDefault="003D0265" w:rsidP="003D0265">
      <w:pPr>
        <w:spacing w:after="0"/>
        <w:ind w:firstLine="709"/>
        <w:jc w:val="both"/>
        <w:rPr>
          <w:rFonts w:ascii="Times New Roman" w:eastAsia="Calibri" w:hAnsi="Times New Roman" w:cs="Times New Roman"/>
          <w:b/>
          <w:u w:val="single"/>
        </w:rPr>
      </w:pPr>
      <w:r w:rsidRPr="00925AFA">
        <w:rPr>
          <w:rFonts w:ascii="Times New Roman" w:eastAsia="Calibri" w:hAnsi="Times New Roman" w:cs="Times New Roman"/>
          <w:b/>
          <w:u w:val="single"/>
        </w:rPr>
        <w:t>Описание на мярката</w:t>
      </w:r>
    </w:p>
    <w:p w:rsidR="003D0265" w:rsidRPr="00925AFA" w:rsidRDefault="003D0265" w:rsidP="003D0265">
      <w:pPr>
        <w:spacing w:after="0"/>
        <w:ind w:firstLine="709"/>
        <w:jc w:val="both"/>
        <w:rPr>
          <w:rFonts w:ascii="Times New Roman" w:hAnsi="Times New Roman"/>
          <w:w w:val="103"/>
        </w:rPr>
      </w:pPr>
      <w:r w:rsidRPr="00925AFA">
        <w:rPr>
          <w:rFonts w:ascii="Times New Roman" w:hAnsi="Times New Roman"/>
          <w:w w:val="103"/>
        </w:rPr>
        <w:t>Мярката включва</w:t>
      </w:r>
      <w:r w:rsidRPr="00925AFA">
        <w:rPr>
          <w:rFonts w:ascii="Times New Roman" w:eastAsia="Calibri" w:hAnsi="Times New Roman" w:cs="Times New Roman"/>
          <w:w w:val="103"/>
        </w:rPr>
        <w:t xml:space="preserve"> полагане на топлоизолационна система от Е</w:t>
      </w:r>
      <w:r w:rsidRPr="00925AFA">
        <w:rPr>
          <w:rFonts w:ascii="Times New Roman" w:eastAsia="Calibri" w:hAnsi="Times New Roman" w:cs="Times New Roman"/>
          <w:w w:val="103"/>
          <w:lang w:val="en-US"/>
        </w:rPr>
        <w:t xml:space="preserve">PS </w:t>
      </w:r>
      <w:r w:rsidRPr="00925AFA">
        <w:rPr>
          <w:rFonts w:ascii="Times New Roman" w:eastAsia="Calibri" w:hAnsi="Times New Roman" w:cs="Times New Roman"/>
          <w:w w:val="103"/>
        </w:rPr>
        <w:t xml:space="preserve">с дебелина 0,100 </w:t>
      </w:r>
      <w:r w:rsidRPr="00925AFA">
        <w:rPr>
          <w:rFonts w:ascii="Times New Roman" w:eastAsia="Calibri" w:hAnsi="Times New Roman" w:cs="Times New Roman"/>
          <w:w w:val="103"/>
          <w:lang w:val="en-US"/>
        </w:rPr>
        <w:t>m</w:t>
      </w:r>
      <w:r w:rsidRPr="00925AFA">
        <w:rPr>
          <w:rFonts w:ascii="Times New Roman" w:eastAsia="Calibri" w:hAnsi="Times New Roman" w:cs="Times New Roman"/>
          <w:w w:val="103"/>
        </w:rPr>
        <w:t xml:space="preserve"> по фасадните стени</w:t>
      </w:r>
      <w:r w:rsidRPr="00925AFA">
        <w:rPr>
          <w:rFonts w:ascii="Times New Roman" w:hAnsi="Times New Roman"/>
          <w:w w:val="103"/>
        </w:rPr>
        <w:t xml:space="preserve"> </w:t>
      </w:r>
      <w:r w:rsidRPr="00925AFA">
        <w:rPr>
          <w:rFonts w:ascii="Times New Roman" w:eastAsia="Calibri" w:hAnsi="Times New Roman" w:cs="Times New Roman"/>
        </w:rPr>
        <w:t>с коеф. на топлопроводност λ=0,035 W/mK.</w:t>
      </w:r>
      <w:r w:rsidRPr="00925AFA">
        <w:rPr>
          <w:rFonts w:ascii="Times New Roman" w:eastAsia="Calibri" w:hAnsi="Times New Roman" w:cs="Times New Roman"/>
          <w:w w:val="103"/>
        </w:rPr>
        <w:t xml:space="preserve"> Полагане на топлоизолационен материал от Е</w:t>
      </w:r>
      <w:r w:rsidRPr="00925AFA">
        <w:rPr>
          <w:rFonts w:ascii="Times New Roman" w:eastAsia="Calibri" w:hAnsi="Times New Roman" w:cs="Times New Roman"/>
          <w:w w:val="103"/>
          <w:lang w:val="en-US"/>
        </w:rPr>
        <w:t xml:space="preserve">PS </w:t>
      </w:r>
      <w:r w:rsidRPr="00925AFA">
        <w:rPr>
          <w:rFonts w:ascii="Times New Roman" w:eastAsia="Calibri" w:hAnsi="Times New Roman" w:cs="Times New Roman"/>
          <w:w w:val="103"/>
        </w:rPr>
        <w:t xml:space="preserve">с дебелина 3 см около прозорци и врати.  </w:t>
      </w:r>
    </w:p>
    <w:p w:rsidR="00820F29" w:rsidRPr="00925AFA" w:rsidRDefault="00820F29" w:rsidP="003D0265">
      <w:pPr>
        <w:jc w:val="both"/>
        <w:rPr>
          <w:rFonts w:ascii="Times New Roman" w:hAnsi="Times New Roman" w:cs="Times New Roman"/>
          <w:b/>
          <w:u w:val="single"/>
        </w:rPr>
      </w:pPr>
      <w:r w:rsidRPr="00925AFA">
        <w:rPr>
          <w:rFonts w:ascii="Times New Roman" w:hAnsi="Times New Roman" w:cs="Times New Roman"/>
          <w:b/>
          <w:u w:val="single"/>
        </w:rPr>
        <w:t>Съпътстващи СМР</w:t>
      </w:r>
    </w:p>
    <w:p w:rsidR="00820F29" w:rsidRPr="00925AFA" w:rsidRDefault="00820F29" w:rsidP="00820F29">
      <w:pPr>
        <w:widowControl w:val="0"/>
        <w:autoSpaceDE w:val="0"/>
        <w:autoSpaceDN w:val="0"/>
        <w:adjustRightInd w:val="0"/>
        <w:spacing w:after="0"/>
        <w:ind w:firstLine="720"/>
        <w:jc w:val="both"/>
        <w:rPr>
          <w:rFonts w:ascii="Times New Roman" w:eastAsia="Calibri" w:hAnsi="Times New Roman" w:cs="Times New Roman"/>
          <w:color w:val="000000"/>
        </w:rPr>
      </w:pPr>
      <w:r w:rsidRPr="00925AFA">
        <w:rPr>
          <w:rFonts w:ascii="Times New Roman" w:eastAsia="Calibri" w:hAnsi="Times New Roman" w:cs="Times New Roman"/>
          <w:spacing w:val="-3"/>
        </w:rPr>
        <w:t xml:space="preserve">При изпълнение на енергоефективната мярка, като неразделна част от същата трябва да се изпълнят и съпътстващите дейности описани </w:t>
      </w:r>
      <w:r w:rsidRPr="00925AFA">
        <w:rPr>
          <w:rFonts w:ascii="Times New Roman" w:hAnsi="Times New Roman"/>
          <w:spacing w:val="-3"/>
        </w:rPr>
        <w:t>подробно в Доклада за енергийното обследване и КСС.</w:t>
      </w:r>
    </w:p>
    <w:p w:rsidR="00FB5C1F" w:rsidRPr="00925AFA" w:rsidRDefault="00FB5C1F" w:rsidP="008D2E36">
      <w:pPr>
        <w:jc w:val="both"/>
        <w:rPr>
          <w:rFonts w:ascii="Times New Roman" w:hAnsi="Times New Roman" w:cs="Times New Roman"/>
          <w:b/>
          <w:u w:val="single"/>
        </w:rPr>
      </w:pPr>
    </w:p>
    <w:p w:rsidR="003D0265" w:rsidRPr="00925AFA" w:rsidRDefault="003D0265" w:rsidP="003D0265">
      <w:pPr>
        <w:spacing w:after="0" w:line="240" w:lineRule="auto"/>
        <w:ind w:firstLine="709"/>
        <w:jc w:val="both"/>
        <w:rPr>
          <w:rFonts w:ascii="Times New Roman" w:eastAsia="Calibri" w:hAnsi="Times New Roman" w:cs="Times New Roman"/>
          <w:b/>
          <w:i/>
          <w:color w:val="FF0000"/>
          <w:u w:val="single"/>
        </w:rPr>
      </w:pPr>
      <w:r w:rsidRPr="00925AFA">
        <w:rPr>
          <w:rFonts w:ascii="Times New Roman" w:eastAsia="Calibri" w:hAnsi="Times New Roman" w:cs="Times New Roman"/>
          <w:b/>
          <w:i/>
          <w:u w:val="single"/>
          <w:lang w:val="ru-RU"/>
        </w:rPr>
        <w:t>ЕСМ 3 – Топлоизолиране на покриви</w:t>
      </w:r>
      <w:r w:rsidRPr="00925AFA">
        <w:rPr>
          <w:rFonts w:ascii="Times New Roman" w:eastAsia="Calibri" w:hAnsi="Times New Roman" w:cs="Times New Roman"/>
          <w:b/>
          <w:i/>
          <w:u w:val="single"/>
        </w:rPr>
        <w:t>.</w:t>
      </w:r>
    </w:p>
    <w:p w:rsidR="003D0265" w:rsidRPr="00925AFA" w:rsidRDefault="003D0265" w:rsidP="003D0265">
      <w:pPr>
        <w:spacing w:before="120" w:after="120"/>
        <w:ind w:firstLine="709"/>
        <w:jc w:val="both"/>
        <w:rPr>
          <w:rFonts w:ascii="Times New Roman" w:eastAsia="Calibri" w:hAnsi="Times New Roman" w:cs="Times New Roman"/>
          <w:b/>
          <w:u w:val="single"/>
        </w:rPr>
      </w:pPr>
      <w:r w:rsidRPr="00925AFA">
        <w:rPr>
          <w:rFonts w:ascii="Times New Roman" w:eastAsia="Calibri" w:hAnsi="Times New Roman" w:cs="Times New Roman"/>
          <w:b/>
          <w:u w:val="single"/>
        </w:rPr>
        <w:t>Съществуващо състояние</w:t>
      </w:r>
    </w:p>
    <w:p w:rsidR="003D0265" w:rsidRPr="00925AFA" w:rsidRDefault="003D0265" w:rsidP="003D0265">
      <w:pPr>
        <w:pStyle w:val="Style1"/>
        <w:tabs>
          <w:tab w:val="left" w:pos="426"/>
          <w:tab w:val="left" w:pos="3402"/>
        </w:tabs>
        <w:spacing w:line="276" w:lineRule="auto"/>
        <w:ind w:firstLine="709"/>
        <w:jc w:val="both"/>
        <w:rPr>
          <w:sz w:val="22"/>
          <w:szCs w:val="22"/>
        </w:rPr>
      </w:pPr>
      <w:r w:rsidRPr="00925AFA">
        <w:rPr>
          <w:rFonts w:eastAsia="ArialMT"/>
          <w:sz w:val="22"/>
          <w:szCs w:val="22"/>
        </w:rPr>
        <w:t>Основният корпус представлява четириетажно тяло със студен вентилируем стоманобетонов покрив. На четвърти етаж са изпълнени частично окачени тавани, без допълнителна топлоизолация. От източна страна на сградата е ситуирана едноетажна постройка, в която е разполож</w:t>
      </w:r>
      <w:r w:rsidR="00271ED6">
        <w:rPr>
          <w:rFonts w:eastAsia="ArialMT"/>
          <w:sz w:val="22"/>
          <w:szCs w:val="22"/>
        </w:rPr>
        <w:t>е</w:t>
      </w:r>
      <w:r w:rsidRPr="00925AFA">
        <w:rPr>
          <w:rFonts w:eastAsia="ArialMT"/>
          <w:sz w:val="22"/>
          <w:szCs w:val="22"/>
        </w:rPr>
        <w:t>но локално котелно. Локалното котелно е неразделна част от сградата, като неговият покрив е плосък топъл от стоманобетонна плоча с хидроизолация</w:t>
      </w:r>
      <w:r w:rsidRPr="00925AFA">
        <w:rPr>
          <w:sz w:val="22"/>
          <w:szCs w:val="22"/>
        </w:rPr>
        <w:t>. Необходимо е да бъде изпълнено допълнително топлоизолиране на покривите, като за защита на положената топлинна изолация се монтира и нова хидроизолация по покривите.</w:t>
      </w:r>
    </w:p>
    <w:p w:rsidR="003D0265" w:rsidRPr="00925AFA" w:rsidRDefault="003D0265" w:rsidP="003D0265">
      <w:pPr>
        <w:spacing w:after="0"/>
        <w:ind w:firstLine="709"/>
        <w:jc w:val="both"/>
        <w:rPr>
          <w:rFonts w:ascii="Times New Roman" w:eastAsia="Calibri" w:hAnsi="Times New Roman" w:cs="Times New Roman"/>
          <w:b/>
          <w:u w:val="single"/>
        </w:rPr>
      </w:pPr>
      <w:r w:rsidRPr="00925AFA">
        <w:rPr>
          <w:rFonts w:ascii="Times New Roman" w:eastAsia="Calibri" w:hAnsi="Times New Roman" w:cs="Times New Roman"/>
          <w:b/>
          <w:u w:val="single"/>
        </w:rPr>
        <w:t>Описание на мярката</w:t>
      </w:r>
    </w:p>
    <w:p w:rsidR="003D0265" w:rsidRPr="00925AFA" w:rsidRDefault="003D0265" w:rsidP="003D0265">
      <w:pPr>
        <w:widowControl w:val="0"/>
        <w:autoSpaceDE w:val="0"/>
        <w:autoSpaceDN w:val="0"/>
        <w:adjustRightInd w:val="0"/>
        <w:spacing w:after="0"/>
        <w:ind w:firstLine="709"/>
        <w:jc w:val="both"/>
        <w:rPr>
          <w:rFonts w:ascii="Times New Roman" w:eastAsia="Calibri" w:hAnsi="Times New Roman" w:cs="Times New Roman"/>
          <w:spacing w:val="-3"/>
        </w:rPr>
      </w:pPr>
      <w:r w:rsidRPr="00925AFA">
        <w:rPr>
          <w:rFonts w:ascii="Times New Roman" w:hAnsi="Times New Roman"/>
          <w:w w:val="103"/>
        </w:rPr>
        <w:t>Мярката включва</w:t>
      </w:r>
      <w:r w:rsidRPr="00925AFA">
        <w:rPr>
          <w:rFonts w:ascii="Times New Roman" w:eastAsia="Calibri" w:hAnsi="Times New Roman" w:cs="Times New Roman"/>
          <w:w w:val="103"/>
        </w:rPr>
        <w:t xml:space="preserve"> топлоизолиране на двата типа покриви, като по таванската плоча на основният покрив ще се монтира топлоизолационна система от минерална вата с плътност минимум 80 </w:t>
      </w:r>
      <w:r w:rsidRPr="00925AFA">
        <w:rPr>
          <w:rFonts w:ascii="Times New Roman" w:eastAsia="Calibri" w:hAnsi="Times New Roman" w:cs="Times New Roman"/>
          <w:w w:val="103"/>
          <w:lang w:val="en-US"/>
        </w:rPr>
        <w:t>kg / m</w:t>
      </w:r>
      <w:r w:rsidRPr="00925AFA">
        <w:rPr>
          <w:rFonts w:ascii="Times New Roman" w:eastAsia="Calibri" w:hAnsi="Times New Roman" w:cs="Times New Roman"/>
          <w:w w:val="103"/>
          <w:vertAlign w:val="superscript"/>
          <w:lang w:val="en-US"/>
        </w:rPr>
        <w:t>3</w:t>
      </w:r>
      <w:r w:rsidRPr="00925AFA">
        <w:rPr>
          <w:rFonts w:ascii="Times New Roman" w:eastAsia="Calibri" w:hAnsi="Times New Roman" w:cs="Times New Roman"/>
          <w:w w:val="103"/>
          <w:vertAlign w:val="superscript"/>
        </w:rPr>
        <w:t xml:space="preserve"> </w:t>
      </w:r>
      <w:r w:rsidRPr="00925AFA">
        <w:rPr>
          <w:rFonts w:ascii="Times New Roman" w:eastAsia="Calibri" w:hAnsi="Times New Roman" w:cs="Times New Roman"/>
          <w:w w:val="103"/>
        </w:rPr>
        <w:t xml:space="preserve">и дебелина 12 см </w:t>
      </w:r>
      <w:r w:rsidRPr="00925AFA">
        <w:rPr>
          <w:rFonts w:ascii="Times New Roman" w:eastAsia="Calibri" w:hAnsi="Times New Roman" w:cs="Times New Roman"/>
        </w:rPr>
        <w:t xml:space="preserve">с коеф. на топлопроводност 0,037 </w:t>
      </w:r>
      <w:r w:rsidRPr="00925AFA">
        <w:rPr>
          <w:rFonts w:ascii="Times New Roman" w:eastAsia="Calibri" w:hAnsi="Times New Roman" w:cs="Times New Roman"/>
          <w:lang w:val="en-US"/>
        </w:rPr>
        <w:t>W</w:t>
      </w:r>
      <w:r w:rsidRPr="00925AFA">
        <w:rPr>
          <w:rFonts w:ascii="Times New Roman" w:eastAsia="Calibri" w:hAnsi="Times New Roman" w:cs="Times New Roman"/>
        </w:rPr>
        <w:t>/</w:t>
      </w:r>
      <w:r w:rsidRPr="00925AFA">
        <w:rPr>
          <w:rFonts w:ascii="Times New Roman" w:eastAsia="Calibri" w:hAnsi="Times New Roman" w:cs="Times New Roman"/>
          <w:lang w:val="en-US"/>
        </w:rPr>
        <w:t>mK</w:t>
      </w:r>
      <w:r w:rsidRPr="00925AFA">
        <w:rPr>
          <w:rFonts w:ascii="Times New Roman" w:eastAsia="Calibri" w:hAnsi="Times New Roman" w:cs="Times New Roman"/>
          <w:w w:val="103"/>
        </w:rPr>
        <w:t xml:space="preserve">, едностранно каширана с алуминиево фолио, а по покрива на котелното ще се монтира външно топлоизолационна система на база на екструдиран полистирен </w:t>
      </w:r>
      <w:r w:rsidRPr="00925AFA">
        <w:rPr>
          <w:rFonts w:ascii="Times New Roman" w:eastAsia="Calibri" w:hAnsi="Times New Roman" w:cs="Times New Roman"/>
        </w:rPr>
        <w:t xml:space="preserve">XPS с дебелина 100 mm с коеф. на топлопроводност λ=0,030 W/mK. </w:t>
      </w:r>
    </w:p>
    <w:p w:rsidR="00820F29" w:rsidRPr="00925AFA" w:rsidRDefault="00820F29" w:rsidP="00FB5C1F">
      <w:pPr>
        <w:widowControl w:val="0"/>
        <w:autoSpaceDE w:val="0"/>
        <w:autoSpaceDN w:val="0"/>
        <w:adjustRightInd w:val="0"/>
        <w:spacing w:after="0"/>
        <w:ind w:firstLine="709"/>
        <w:jc w:val="both"/>
        <w:rPr>
          <w:rFonts w:ascii="Times New Roman" w:eastAsia="Calibri" w:hAnsi="Times New Roman" w:cs="Times New Roman"/>
          <w:w w:val="103"/>
        </w:rPr>
      </w:pPr>
    </w:p>
    <w:p w:rsidR="00820F29" w:rsidRPr="00925AFA" w:rsidRDefault="00820F29" w:rsidP="00820F29">
      <w:pPr>
        <w:jc w:val="both"/>
        <w:rPr>
          <w:rFonts w:ascii="Times New Roman" w:hAnsi="Times New Roman" w:cs="Times New Roman"/>
          <w:b/>
          <w:u w:val="single"/>
        </w:rPr>
      </w:pPr>
      <w:r w:rsidRPr="00925AFA">
        <w:rPr>
          <w:rFonts w:ascii="Times New Roman" w:hAnsi="Times New Roman" w:cs="Times New Roman"/>
          <w:b/>
          <w:u w:val="single"/>
        </w:rPr>
        <w:t>Съпътстващи СМР</w:t>
      </w:r>
    </w:p>
    <w:p w:rsidR="00820F29" w:rsidRPr="00925AFA" w:rsidRDefault="00820F29" w:rsidP="00820F29">
      <w:pPr>
        <w:widowControl w:val="0"/>
        <w:autoSpaceDE w:val="0"/>
        <w:autoSpaceDN w:val="0"/>
        <w:adjustRightInd w:val="0"/>
        <w:spacing w:after="0"/>
        <w:ind w:firstLine="720"/>
        <w:jc w:val="both"/>
        <w:rPr>
          <w:rFonts w:ascii="Times New Roman" w:eastAsia="Calibri" w:hAnsi="Times New Roman" w:cs="Times New Roman"/>
          <w:color w:val="000000"/>
        </w:rPr>
      </w:pPr>
      <w:r w:rsidRPr="00925AFA">
        <w:rPr>
          <w:rFonts w:ascii="Times New Roman" w:eastAsia="Calibri" w:hAnsi="Times New Roman" w:cs="Times New Roman"/>
          <w:spacing w:val="-3"/>
        </w:rPr>
        <w:lastRenderedPageBreak/>
        <w:t xml:space="preserve">При изпълнение на енергоефективната мярка, като неразделна част от същата трябва да се изпълнят и съпътстващите дейности описани </w:t>
      </w:r>
      <w:r w:rsidRPr="00925AFA">
        <w:rPr>
          <w:rFonts w:ascii="Times New Roman" w:hAnsi="Times New Roman"/>
          <w:spacing w:val="-3"/>
        </w:rPr>
        <w:t>подробно в Доклада за енергийното обследване и КСС.</w:t>
      </w:r>
    </w:p>
    <w:p w:rsidR="00820F29" w:rsidRPr="00925AFA" w:rsidRDefault="00820F29" w:rsidP="00820F29">
      <w:pPr>
        <w:widowControl w:val="0"/>
        <w:autoSpaceDE w:val="0"/>
        <w:autoSpaceDN w:val="0"/>
        <w:adjustRightInd w:val="0"/>
        <w:spacing w:after="0"/>
        <w:jc w:val="both"/>
        <w:rPr>
          <w:rFonts w:ascii="Times New Roman" w:eastAsia="Calibri" w:hAnsi="Times New Roman" w:cs="Times New Roman"/>
          <w:spacing w:val="-3"/>
        </w:rPr>
      </w:pPr>
    </w:p>
    <w:p w:rsidR="00247461" w:rsidRPr="00925AFA" w:rsidRDefault="00247461" w:rsidP="00247461">
      <w:pPr>
        <w:spacing w:after="0" w:line="360" w:lineRule="auto"/>
        <w:ind w:firstLine="709"/>
        <w:jc w:val="both"/>
        <w:rPr>
          <w:rFonts w:ascii="Times New Roman" w:eastAsia="Calibri" w:hAnsi="Times New Roman" w:cs="Times New Roman"/>
          <w:b/>
          <w:i/>
          <w:u w:val="single"/>
        </w:rPr>
      </w:pPr>
      <w:r w:rsidRPr="00925AFA">
        <w:rPr>
          <w:rFonts w:ascii="Times New Roman" w:eastAsia="Calibri" w:hAnsi="Times New Roman" w:cs="Times New Roman"/>
          <w:b/>
          <w:i/>
          <w:u w:val="single"/>
          <w:lang w:val="ru-RU"/>
        </w:rPr>
        <w:t xml:space="preserve">ЕСМ 4 – </w:t>
      </w:r>
      <w:r w:rsidRPr="00925AFA">
        <w:rPr>
          <w:rFonts w:ascii="Times New Roman" w:eastAsia="Calibri" w:hAnsi="Times New Roman" w:cs="Times New Roman"/>
          <w:b/>
          <w:i/>
          <w:u w:val="single"/>
        </w:rPr>
        <w:t>Газификация на локално котелно, изграждане на ВОИ за етажи 3 и 4 с доставка и монтаж на стенни газови кондензационни котли за всеки от етажите.</w:t>
      </w:r>
    </w:p>
    <w:p w:rsidR="00247461" w:rsidRPr="00925AFA" w:rsidRDefault="00247461" w:rsidP="00247461">
      <w:pPr>
        <w:spacing w:after="0" w:line="360" w:lineRule="auto"/>
        <w:ind w:firstLine="709"/>
        <w:jc w:val="both"/>
        <w:rPr>
          <w:rFonts w:ascii="Times New Roman" w:eastAsia="Calibri" w:hAnsi="Times New Roman" w:cs="Times New Roman"/>
          <w:b/>
          <w:u w:val="single"/>
          <w:lang w:val="ru-RU"/>
        </w:rPr>
      </w:pPr>
      <w:r w:rsidRPr="00925AFA">
        <w:rPr>
          <w:rFonts w:ascii="Times New Roman" w:eastAsia="Calibri" w:hAnsi="Times New Roman" w:cs="Times New Roman"/>
          <w:b/>
          <w:u w:val="single"/>
          <w:lang w:val="ru-RU"/>
        </w:rPr>
        <w:t>Съществуващо състояние</w:t>
      </w:r>
    </w:p>
    <w:p w:rsidR="00247461" w:rsidRPr="00925AFA" w:rsidRDefault="00247461" w:rsidP="00247461">
      <w:pPr>
        <w:spacing w:after="0"/>
        <w:ind w:firstLine="709"/>
        <w:jc w:val="both"/>
        <w:rPr>
          <w:rFonts w:ascii="Times New Roman" w:eastAsia="Calibri" w:hAnsi="Times New Roman" w:cs="Times New Roman"/>
          <w:color w:val="FF0000"/>
        </w:rPr>
      </w:pPr>
      <w:r w:rsidRPr="00925AFA">
        <w:rPr>
          <w:rFonts w:ascii="Times New Roman" w:eastAsia="Calibri" w:hAnsi="Times New Roman" w:cs="Times New Roman"/>
          <w:lang w:val="ru-RU"/>
        </w:rPr>
        <w:t>Сградата</w:t>
      </w:r>
      <w:r w:rsidRPr="00925AFA">
        <w:rPr>
          <w:rFonts w:ascii="Times New Roman" w:eastAsia="Calibri" w:hAnsi="Times New Roman" w:cs="Times New Roman"/>
          <w:spacing w:val="-3"/>
        </w:rPr>
        <w:t xml:space="preserve"> </w:t>
      </w:r>
      <w:r w:rsidRPr="00925AFA">
        <w:rPr>
          <w:rFonts w:ascii="Times New Roman" w:eastAsia="Calibri" w:hAnsi="Times New Roman" w:cs="Times New Roman"/>
          <w:lang w:val="ru-RU"/>
        </w:rPr>
        <w:t>се</w:t>
      </w:r>
      <w:r w:rsidRPr="00925AFA">
        <w:rPr>
          <w:rFonts w:ascii="Times New Roman" w:eastAsia="Calibri" w:hAnsi="Times New Roman" w:cs="Times New Roman"/>
        </w:rPr>
        <w:t xml:space="preserve"> отоплява посредством различни енергийни източници. Част от сградата се отоплява от локалното котелно, в което е инсталиран един брой чугунен водогреен котел. Трети и четвърти етаж от сградата се отопляват с локални електрически уреди, а за част от помещенията се ползват за отопление и индивидуални климатизатори. Към момента отоплителните системи в сградата са предпоставка за наличие на неефективно отопление със завишени емисии СО</w:t>
      </w:r>
      <w:r w:rsidRPr="00925AFA">
        <w:rPr>
          <w:rFonts w:ascii="Times New Roman" w:eastAsia="Calibri" w:hAnsi="Times New Roman" w:cs="Times New Roman"/>
          <w:vertAlign w:val="subscript"/>
        </w:rPr>
        <w:t>2</w:t>
      </w:r>
      <w:r w:rsidRPr="00925AFA">
        <w:rPr>
          <w:rFonts w:ascii="Times New Roman" w:eastAsia="Calibri" w:hAnsi="Times New Roman" w:cs="Times New Roman"/>
        </w:rPr>
        <w:t>.</w:t>
      </w:r>
    </w:p>
    <w:p w:rsidR="00247461" w:rsidRPr="00925AFA" w:rsidRDefault="00247461" w:rsidP="00247461">
      <w:pPr>
        <w:spacing w:after="0"/>
        <w:ind w:firstLine="709"/>
        <w:jc w:val="both"/>
        <w:rPr>
          <w:rFonts w:ascii="Times New Roman" w:eastAsia="Calibri" w:hAnsi="Times New Roman" w:cs="Times New Roman"/>
          <w:b/>
          <w:u w:val="single"/>
        </w:rPr>
      </w:pPr>
      <w:r w:rsidRPr="00925AFA">
        <w:rPr>
          <w:rFonts w:ascii="Times New Roman" w:eastAsia="Calibri" w:hAnsi="Times New Roman" w:cs="Times New Roman"/>
          <w:b/>
          <w:u w:val="single"/>
        </w:rPr>
        <w:t>Описание на мярката</w:t>
      </w:r>
    </w:p>
    <w:p w:rsidR="00247461" w:rsidRPr="00925AFA" w:rsidRDefault="00247461" w:rsidP="00247461">
      <w:pPr>
        <w:widowControl w:val="0"/>
        <w:autoSpaceDE w:val="0"/>
        <w:autoSpaceDN w:val="0"/>
        <w:adjustRightInd w:val="0"/>
        <w:spacing w:after="0"/>
        <w:ind w:firstLine="709"/>
        <w:jc w:val="both"/>
        <w:rPr>
          <w:rFonts w:ascii="Times New Roman" w:eastAsia="Calibri" w:hAnsi="Times New Roman" w:cs="Times New Roman"/>
          <w:spacing w:val="-3"/>
        </w:rPr>
      </w:pPr>
      <w:r w:rsidRPr="00925AFA">
        <w:rPr>
          <w:rFonts w:ascii="Times New Roman" w:eastAsia="Calibri" w:hAnsi="Times New Roman" w:cs="Times New Roman"/>
          <w:spacing w:val="-3"/>
        </w:rPr>
        <w:t>Планират се следните дейности:</w:t>
      </w:r>
    </w:p>
    <w:p w:rsidR="00247461" w:rsidRPr="00925AFA" w:rsidRDefault="00247461" w:rsidP="00247461">
      <w:pPr>
        <w:widowControl w:val="0"/>
        <w:numPr>
          <w:ilvl w:val="0"/>
          <w:numId w:val="17"/>
        </w:numPr>
        <w:tabs>
          <w:tab w:val="left" w:pos="1134"/>
        </w:tabs>
        <w:autoSpaceDE w:val="0"/>
        <w:autoSpaceDN w:val="0"/>
        <w:adjustRightInd w:val="0"/>
        <w:spacing w:after="0" w:line="276" w:lineRule="auto"/>
        <w:ind w:left="0" w:firstLine="709"/>
        <w:jc w:val="both"/>
        <w:rPr>
          <w:rFonts w:ascii="Times New Roman" w:eastAsia="Calibri" w:hAnsi="Times New Roman" w:cs="Times New Roman"/>
        </w:rPr>
      </w:pPr>
      <w:r w:rsidRPr="00925AFA">
        <w:rPr>
          <w:rFonts w:ascii="Times New Roman" w:eastAsia="Calibri" w:hAnsi="Times New Roman" w:cs="Times New Roman"/>
        </w:rPr>
        <w:t>Доставка и монтаж на дворна мрежа (стоманени тръби, арматура и фитинги) ниско налягане за природен газ;</w:t>
      </w:r>
    </w:p>
    <w:p w:rsidR="00247461" w:rsidRPr="00925AFA" w:rsidRDefault="00247461" w:rsidP="00247461">
      <w:pPr>
        <w:widowControl w:val="0"/>
        <w:numPr>
          <w:ilvl w:val="0"/>
          <w:numId w:val="17"/>
        </w:numPr>
        <w:tabs>
          <w:tab w:val="left" w:pos="1134"/>
        </w:tabs>
        <w:autoSpaceDE w:val="0"/>
        <w:autoSpaceDN w:val="0"/>
        <w:adjustRightInd w:val="0"/>
        <w:spacing w:after="0" w:line="276" w:lineRule="auto"/>
        <w:ind w:left="0" w:firstLine="709"/>
        <w:jc w:val="both"/>
        <w:rPr>
          <w:rFonts w:ascii="Times New Roman" w:eastAsia="Calibri" w:hAnsi="Times New Roman" w:cs="Times New Roman"/>
        </w:rPr>
      </w:pPr>
      <w:r w:rsidRPr="00925AFA">
        <w:rPr>
          <w:rFonts w:ascii="Times New Roman" w:eastAsia="Calibri" w:hAnsi="Times New Roman" w:cs="Times New Roman"/>
        </w:rPr>
        <w:t>Доставка и монтаж на комбинирана (газо - нафтова) горелка на съществуващ водогреен котел с мощност максимум 60 kW и СМР по газификация на локално котелно;</w:t>
      </w:r>
    </w:p>
    <w:p w:rsidR="00247461" w:rsidRPr="00925AFA" w:rsidRDefault="00247461" w:rsidP="00247461">
      <w:pPr>
        <w:widowControl w:val="0"/>
        <w:numPr>
          <w:ilvl w:val="0"/>
          <w:numId w:val="17"/>
        </w:numPr>
        <w:tabs>
          <w:tab w:val="left" w:pos="1134"/>
        </w:tabs>
        <w:autoSpaceDE w:val="0"/>
        <w:autoSpaceDN w:val="0"/>
        <w:adjustRightInd w:val="0"/>
        <w:spacing w:after="0" w:line="276" w:lineRule="auto"/>
        <w:ind w:left="0" w:firstLine="709"/>
        <w:jc w:val="both"/>
        <w:rPr>
          <w:rFonts w:ascii="Times New Roman" w:eastAsia="Calibri" w:hAnsi="Times New Roman" w:cs="Times New Roman"/>
        </w:rPr>
      </w:pPr>
      <w:r w:rsidRPr="00925AFA">
        <w:rPr>
          <w:rFonts w:ascii="Times New Roman" w:eastAsia="Calibri" w:hAnsi="Times New Roman" w:cs="Times New Roman"/>
        </w:rPr>
        <w:t>Доставка и монтаж на два броя стенни газови</w:t>
      </w:r>
      <w:r w:rsidRPr="00925AFA">
        <w:rPr>
          <w:rFonts w:ascii="Times New Roman" w:eastAsia="Calibri" w:hAnsi="Times New Roman" w:cs="Times New Roman"/>
          <w:lang w:val="en-US"/>
        </w:rPr>
        <w:t xml:space="preserve"> </w:t>
      </w:r>
      <w:r w:rsidRPr="00925AFA">
        <w:rPr>
          <w:rFonts w:ascii="Times New Roman" w:eastAsia="Calibri" w:hAnsi="Times New Roman" w:cs="Times New Roman"/>
        </w:rPr>
        <w:t xml:space="preserve">едноконтурни кондензационни котли с минимална мощност 30,00 </w:t>
      </w:r>
      <w:r w:rsidRPr="00925AFA">
        <w:rPr>
          <w:rFonts w:ascii="Times New Roman" w:eastAsia="Calibri" w:hAnsi="Times New Roman" w:cs="Times New Roman"/>
          <w:lang w:val="en-US"/>
        </w:rPr>
        <w:t>kW</w:t>
      </w:r>
      <w:r w:rsidRPr="00925AFA">
        <w:rPr>
          <w:rFonts w:ascii="Times New Roman" w:eastAsia="Calibri" w:hAnsi="Times New Roman" w:cs="Times New Roman"/>
        </w:rPr>
        <w:t xml:space="preserve"> за отопление на етажи 3 и 4 (проектна ефективност (110 %).;</w:t>
      </w:r>
    </w:p>
    <w:p w:rsidR="00247461" w:rsidRPr="00925AFA" w:rsidRDefault="00247461" w:rsidP="00247461">
      <w:pPr>
        <w:widowControl w:val="0"/>
        <w:numPr>
          <w:ilvl w:val="0"/>
          <w:numId w:val="17"/>
        </w:numPr>
        <w:tabs>
          <w:tab w:val="left" w:pos="1134"/>
        </w:tabs>
        <w:autoSpaceDE w:val="0"/>
        <w:autoSpaceDN w:val="0"/>
        <w:adjustRightInd w:val="0"/>
        <w:spacing w:after="0" w:line="276" w:lineRule="auto"/>
        <w:ind w:left="0" w:firstLine="709"/>
        <w:jc w:val="both"/>
        <w:rPr>
          <w:rFonts w:ascii="Times New Roman" w:eastAsia="Calibri" w:hAnsi="Times New Roman" w:cs="Times New Roman"/>
        </w:rPr>
      </w:pPr>
      <w:r w:rsidRPr="00925AFA">
        <w:rPr>
          <w:rFonts w:ascii="Times New Roman" w:eastAsia="Calibri" w:hAnsi="Times New Roman" w:cs="Times New Roman"/>
        </w:rPr>
        <w:t>Доставка и монтаж на тръбопроводи и фитинги от стабилизиран полипропилен (или ПВЦ с алуминиева вложка) към консуматори за отопление на 3 и 4 етажи;</w:t>
      </w:r>
    </w:p>
    <w:p w:rsidR="00247461" w:rsidRPr="00925AFA" w:rsidRDefault="00247461" w:rsidP="00247461">
      <w:pPr>
        <w:widowControl w:val="0"/>
        <w:numPr>
          <w:ilvl w:val="0"/>
          <w:numId w:val="17"/>
        </w:numPr>
        <w:tabs>
          <w:tab w:val="left" w:pos="1134"/>
        </w:tabs>
        <w:autoSpaceDE w:val="0"/>
        <w:autoSpaceDN w:val="0"/>
        <w:adjustRightInd w:val="0"/>
        <w:spacing w:after="0" w:line="276" w:lineRule="auto"/>
        <w:ind w:left="0" w:firstLine="709"/>
        <w:jc w:val="both"/>
        <w:rPr>
          <w:rFonts w:ascii="Times New Roman" w:eastAsia="Calibri" w:hAnsi="Times New Roman" w:cs="Times New Roman"/>
        </w:rPr>
      </w:pPr>
      <w:r w:rsidRPr="00925AFA">
        <w:rPr>
          <w:rFonts w:ascii="Times New Roman" w:eastAsia="Calibri" w:hAnsi="Times New Roman" w:cs="Times New Roman"/>
        </w:rPr>
        <w:t>Доставка и монтаж на отоплителни тела за етажи 3 и 4 комплектовани с термостатични вентили на вход и секретни вентили на изход;</w:t>
      </w:r>
    </w:p>
    <w:p w:rsidR="00247461" w:rsidRPr="00925AFA" w:rsidRDefault="00247461" w:rsidP="00247461">
      <w:pPr>
        <w:widowControl w:val="0"/>
        <w:numPr>
          <w:ilvl w:val="0"/>
          <w:numId w:val="17"/>
        </w:numPr>
        <w:tabs>
          <w:tab w:val="left" w:pos="1134"/>
        </w:tabs>
        <w:autoSpaceDE w:val="0"/>
        <w:autoSpaceDN w:val="0"/>
        <w:adjustRightInd w:val="0"/>
        <w:spacing w:after="0" w:line="276" w:lineRule="auto"/>
        <w:ind w:left="0" w:firstLine="709"/>
        <w:jc w:val="both"/>
        <w:rPr>
          <w:rFonts w:ascii="Times New Roman" w:eastAsia="Calibri" w:hAnsi="Times New Roman" w:cs="Times New Roman"/>
          <w:spacing w:val="-3"/>
        </w:rPr>
      </w:pPr>
      <w:r w:rsidRPr="00925AFA">
        <w:rPr>
          <w:rFonts w:ascii="Times New Roman" w:eastAsia="Calibri" w:hAnsi="Times New Roman" w:cs="Times New Roman"/>
        </w:rPr>
        <w:t>Доставка и монтаж на отоплителни тела за санитарни възли (лири за баня) в етажи 3 и 4 комплектовани с термостатични вентили на вход и секретни вентили на изход.</w:t>
      </w:r>
    </w:p>
    <w:p w:rsidR="00047C5B" w:rsidRPr="00925AFA" w:rsidRDefault="00047C5B" w:rsidP="00FB5C1F">
      <w:pPr>
        <w:widowControl w:val="0"/>
        <w:autoSpaceDE w:val="0"/>
        <w:autoSpaceDN w:val="0"/>
        <w:adjustRightInd w:val="0"/>
        <w:spacing w:after="0"/>
        <w:ind w:firstLine="709"/>
        <w:jc w:val="both"/>
        <w:rPr>
          <w:rFonts w:ascii="Times New Roman" w:eastAsia="Calibri" w:hAnsi="Times New Roman" w:cs="Times New Roman"/>
          <w:spacing w:val="-3"/>
        </w:rPr>
      </w:pPr>
    </w:p>
    <w:p w:rsidR="00A7142A" w:rsidRPr="00925AFA" w:rsidRDefault="00A7142A" w:rsidP="00A7142A">
      <w:pPr>
        <w:jc w:val="both"/>
        <w:rPr>
          <w:rFonts w:ascii="Times New Roman" w:hAnsi="Times New Roman" w:cs="Times New Roman"/>
          <w:b/>
          <w:u w:val="single"/>
        </w:rPr>
      </w:pPr>
      <w:r w:rsidRPr="00925AFA">
        <w:rPr>
          <w:rFonts w:ascii="Times New Roman" w:hAnsi="Times New Roman" w:cs="Times New Roman"/>
          <w:b/>
          <w:u w:val="single"/>
        </w:rPr>
        <w:t>Съпътстващи СМР</w:t>
      </w:r>
    </w:p>
    <w:p w:rsidR="00A7142A" w:rsidRPr="00925AFA" w:rsidRDefault="00A7142A" w:rsidP="001B02EA">
      <w:pPr>
        <w:widowControl w:val="0"/>
        <w:autoSpaceDE w:val="0"/>
        <w:autoSpaceDN w:val="0"/>
        <w:adjustRightInd w:val="0"/>
        <w:spacing w:after="0"/>
        <w:ind w:firstLine="720"/>
        <w:jc w:val="both"/>
        <w:rPr>
          <w:rFonts w:ascii="Times New Roman" w:hAnsi="Times New Roman"/>
          <w:color w:val="000000"/>
        </w:rPr>
      </w:pPr>
      <w:r w:rsidRPr="00925AFA">
        <w:rPr>
          <w:rFonts w:ascii="Times New Roman" w:eastAsia="Calibri" w:hAnsi="Times New Roman" w:cs="Times New Roman"/>
          <w:spacing w:val="-3"/>
        </w:rPr>
        <w:t xml:space="preserve">При изпълнение на енергоефективната мярка, като неразделна част от същата трябва да се изпълнят и съпътстващите дейности описани </w:t>
      </w:r>
      <w:r w:rsidRPr="00925AFA">
        <w:rPr>
          <w:rFonts w:ascii="Times New Roman" w:hAnsi="Times New Roman"/>
          <w:spacing w:val="-3"/>
        </w:rPr>
        <w:t>подробно в Доклада за енергийното обследване и КСС.</w:t>
      </w:r>
    </w:p>
    <w:p w:rsidR="00A7142A" w:rsidRPr="00925AFA" w:rsidRDefault="00A7142A" w:rsidP="00FB5C1F">
      <w:pPr>
        <w:widowControl w:val="0"/>
        <w:autoSpaceDE w:val="0"/>
        <w:autoSpaceDN w:val="0"/>
        <w:adjustRightInd w:val="0"/>
        <w:spacing w:after="0"/>
        <w:ind w:firstLine="709"/>
        <w:jc w:val="both"/>
        <w:rPr>
          <w:rFonts w:ascii="Times New Roman" w:eastAsia="Calibri" w:hAnsi="Times New Roman" w:cs="Times New Roman"/>
          <w:spacing w:val="-3"/>
        </w:rPr>
      </w:pPr>
    </w:p>
    <w:p w:rsidR="00247461" w:rsidRPr="00925AFA" w:rsidRDefault="00247461" w:rsidP="00247461">
      <w:pPr>
        <w:spacing w:after="0" w:line="240" w:lineRule="auto"/>
        <w:ind w:firstLine="709"/>
        <w:jc w:val="both"/>
        <w:rPr>
          <w:rFonts w:ascii="Times New Roman" w:hAnsi="Times New Roman"/>
          <w:b/>
          <w:i/>
          <w:u w:val="single"/>
        </w:rPr>
      </w:pPr>
      <w:r w:rsidRPr="00925AFA">
        <w:rPr>
          <w:rFonts w:ascii="Times New Roman" w:eastAsia="Calibri" w:hAnsi="Times New Roman" w:cs="Times New Roman"/>
          <w:b/>
          <w:i/>
          <w:u w:val="single"/>
          <w:lang w:val="ru-RU"/>
        </w:rPr>
        <w:t xml:space="preserve">ЕСМ 5 – </w:t>
      </w:r>
      <w:r w:rsidRPr="00925AFA">
        <w:rPr>
          <w:rFonts w:ascii="Times New Roman" w:eastAsia="Calibri" w:hAnsi="Times New Roman" w:cs="Times New Roman"/>
          <w:b/>
          <w:i/>
          <w:u w:val="single"/>
        </w:rPr>
        <w:t>Изграждане на слънчево - колекторна инсталация за БГВ</w:t>
      </w:r>
    </w:p>
    <w:p w:rsidR="00247461" w:rsidRPr="00925AFA" w:rsidRDefault="00247461" w:rsidP="00247461">
      <w:pPr>
        <w:spacing w:after="0" w:line="240" w:lineRule="auto"/>
        <w:ind w:firstLine="709"/>
        <w:jc w:val="both"/>
        <w:rPr>
          <w:rFonts w:ascii="Times New Roman" w:eastAsia="Calibri" w:hAnsi="Times New Roman" w:cs="Times New Roman"/>
          <w:b/>
          <w:i/>
          <w:u w:val="single"/>
        </w:rPr>
      </w:pPr>
    </w:p>
    <w:p w:rsidR="00247461" w:rsidRPr="00925AFA" w:rsidRDefault="00247461" w:rsidP="00247461">
      <w:pPr>
        <w:spacing w:after="0"/>
        <w:ind w:firstLine="709"/>
        <w:jc w:val="both"/>
        <w:rPr>
          <w:rFonts w:ascii="Times New Roman" w:eastAsia="Calibri" w:hAnsi="Times New Roman" w:cs="Times New Roman"/>
          <w:b/>
          <w:u w:val="single"/>
        </w:rPr>
      </w:pPr>
      <w:r w:rsidRPr="00925AFA">
        <w:rPr>
          <w:rFonts w:ascii="Times New Roman" w:eastAsia="Calibri" w:hAnsi="Times New Roman" w:cs="Times New Roman"/>
          <w:lang w:val="ru-RU"/>
        </w:rPr>
        <w:t>За нуждите на сградата битова гореща вода се осигурява от обемни електрически бойлери</w:t>
      </w:r>
      <w:r w:rsidRPr="00925AFA">
        <w:rPr>
          <w:rFonts w:ascii="Times New Roman" w:hAnsi="Times New Roman"/>
          <w:lang w:val="ru-RU"/>
        </w:rPr>
        <w:t>.</w:t>
      </w:r>
      <w:r w:rsidRPr="00925AFA">
        <w:rPr>
          <w:rFonts w:ascii="Times New Roman" w:eastAsia="Calibri" w:hAnsi="Times New Roman" w:cs="Times New Roman"/>
          <w:lang w:val="ru-RU"/>
        </w:rPr>
        <w:t xml:space="preserve"> </w:t>
      </w:r>
      <w:r w:rsidRPr="00925AFA">
        <w:rPr>
          <w:rFonts w:ascii="Times New Roman" w:eastAsia="Calibri" w:hAnsi="Times New Roman" w:cs="Times New Roman"/>
          <w:b/>
          <w:u w:val="single"/>
        </w:rPr>
        <w:t>Описание на мярката</w:t>
      </w:r>
    </w:p>
    <w:p w:rsidR="00247461" w:rsidRPr="00925AFA" w:rsidRDefault="00247461" w:rsidP="00247461">
      <w:pPr>
        <w:widowControl w:val="0"/>
        <w:autoSpaceDE w:val="0"/>
        <w:autoSpaceDN w:val="0"/>
        <w:adjustRightInd w:val="0"/>
        <w:spacing w:after="0"/>
        <w:ind w:firstLine="709"/>
        <w:jc w:val="both"/>
        <w:rPr>
          <w:rFonts w:ascii="Times New Roman" w:eastAsia="Calibri" w:hAnsi="Times New Roman" w:cs="Times New Roman"/>
          <w:spacing w:val="-3"/>
        </w:rPr>
      </w:pPr>
      <w:r w:rsidRPr="00925AFA">
        <w:rPr>
          <w:rFonts w:ascii="Times New Roman" w:eastAsia="Calibri" w:hAnsi="Times New Roman" w:cs="Times New Roman"/>
          <w:spacing w:val="-3"/>
        </w:rPr>
        <w:t>Планира се доставка и монтаж на слънчево – колекторна инсталация за производство на БГВ. Инсталацията ще бъде проектирана и изпълнена от две паралелно свързани системи, всяка от които ще се състои от:</w:t>
      </w:r>
    </w:p>
    <w:p w:rsidR="00247461" w:rsidRPr="00925AFA" w:rsidRDefault="00247461" w:rsidP="00247461">
      <w:pPr>
        <w:widowControl w:val="0"/>
        <w:numPr>
          <w:ilvl w:val="0"/>
          <w:numId w:val="21"/>
        </w:numPr>
        <w:tabs>
          <w:tab w:val="left" w:pos="993"/>
        </w:tabs>
        <w:autoSpaceDE w:val="0"/>
        <w:autoSpaceDN w:val="0"/>
        <w:adjustRightInd w:val="0"/>
        <w:spacing w:after="0" w:line="276" w:lineRule="auto"/>
        <w:ind w:left="0" w:firstLine="709"/>
        <w:jc w:val="both"/>
        <w:rPr>
          <w:rFonts w:ascii="Times New Roman" w:eastAsia="Calibri" w:hAnsi="Times New Roman" w:cs="Times New Roman"/>
          <w:spacing w:val="-3"/>
        </w:rPr>
      </w:pPr>
      <w:r w:rsidRPr="00925AFA">
        <w:rPr>
          <w:rFonts w:ascii="Times New Roman" w:eastAsia="Calibri" w:hAnsi="Times New Roman" w:cs="Times New Roman"/>
          <w:spacing w:val="-3"/>
        </w:rPr>
        <w:t>Пет броя вакуумно – тръбни слънчеви колектора с площ по 3,00 м2 всеки;</w:t>
      </w:r>
    </w:p>
    <w:p w:rsidR="00247461" w:rsidRPr="00925AFA" w:rsidRDefault="00247461" w:rsidP="00247461">
      <w:pPr>
        <w:widowControl w:val="0"/>
        <w:numPr>
          <w:ilvl w:val="0"/>
          <w:numId w:val="21"/>
        </w:numPr>
        <w:tabs>
          <w:tab w:val="left" w:pos="993"/>
        </w:tabs>
        <w:autoSpaceDE w:val="0"/>
        <w:autoSpaceDN w:val="0"/>
        <w:adjustRightInd w:val="0"/>
        <w:spacing w:after="0" w:line="276" w:lineRule="auto"/>
        <w:ind w:left="0" w:firstLine="709"/>
        <w:jc w:val="both"/>
        <w:rPr>
          <w:rFonts w:ascii="Times New Roman" w:eastAsia="Calibri" w:hAnsi="Times New Roman" w:cs="Times New Roman"/>
          <w:spacing w:val="-3"/>
        </w:rPr>
      </w:pPr>
      <w:r w:rsidRPr="00925AFA">
        <w:rPr>
          <w:rFonts w:ascii="Times New Roman" w:eastAsia="Calibri" w:hAnsi="Times New Roman" w:cs="Times New Roman"/>
          <w:spacing w:val="-3"/>
        </w:rPr>
        <w:t>Комбиниран бойлер (два броя) с една серпантина и обем 750,00 литра с вградени електронагреватели за резарвно захранване при липса на слънцегреене;</w:t>
      </w:r>
    </w:p>
    <w:p w:rsidR="00247461" w:rsidRPr="00925AFA" w:rsidRDefault="00247461" w:rsidP="00247461">
      <w:pPr>
        <w:widowControl w:val="0"/>
        <w:numPr>
          <w:ilvl w:val="0"/>
          <w:numId w:val="21"/>
        </w:numPr>
        <w:tabs>
          <w:tab w:val="left" w:pos="993"/>
        </w:tabs>
        <w:autoSpaceDE w:val="0"/>
        <w:autoSpaceDN w:val="0"/>
        <w:adjustRightInd w:val="0"/>
        <w:spacing w:after="0" w:line="276" w:lineRule="auto"/>
        <w:ind w:left="0" w:firstLine="709"/>
        <w:jc w:val="both"/>
        <w:rPr>
          <w:rFonts w:ascii="Times New Roman" w:eastAsia="Calibri" w:hAnsi="Times New Roman" w:cs="Times New Roman"/>
          <w:spacing w:val="-3"/>
        </w:rPr>
      </w:pPr>
      <w:r w:rsidRPr="00925AFA">
        <w:rPr>
          <w:rFonts w:ascii="Times New Roman" w:eastAsia="Calibri" w:hAnsi="Times New Roman" w:cs="Times New Roman"/>
          <w:spacing w:val="-3"/>
        </w:rPr>
        <w:t>Автоматизиран помпен блок за управление на слънчево – колекторни системи.</w:t>
      </w:r>
    </w:p>
    <w:p w:rsidR="00247461" w:rsidRPr="00925AFA" w:rsidRDefault="00247461" w:rsidP="00247461">
      <w:pPr>
        <w:widowControl w:val="0"/>
        <w:autoSpaceDE w:val="0"/>
        <w:autoSpaceDN w:val="0"/>
        <w:adjustRightInd w:val="0"/>
        <w:spacing w:after="0"/>
        <w:ind w:firstLine="709"/>
        <w:jc w:val="both"/>
        <w:rPr>
          <w:rFonts w:ascii="Times New Roman" w:eastAsia="Calibri" w:hAnsi="Times New Roman" w:cs="Times New Roman"/>
          <w:spacing w:val="-3"/>
        </w:rPr>
      </w:pPr>
      <w:r w:rsidRPr="00925AFA">
        <w:rPr>
          <w:rFonts w:ascii="Times New Roman" w:eastAsia="Calibri" w:hAnsi="Times New Roman" w:cs="Times New Roman"/>
          <w:spacing w:val="-3"/>
        </w:rPr>
        <w:t>Инсталацията ще бъде запълнена с воден разтвор на пропилен – гликол с цел целогодишна експлоатация и предотвратяване на възможностите за замръзване.</w:t>
      </w:r>
    </w:p>
    <w:p w:rsidR="00A7142A" w:rsidRPr="00925AFA" w:rsidRDefault="00A7142A" w:rsidP="00A7142A">
      <w:pPr>
        <w:jc w:val="both"/>
        <w:rPr>
          <w:rFonts w:ascii="Times New Roman" w:hAnsi="Times New Roman" w:cs="Times New Roman"/>
          <w:b/>
          <w:u w:val="single"/>
        </w:rPr>
      </w:pPr>
      <w:r w:rsidRPr="00925AFA">
        <w:rPr>
          <w:rFonts w:ascii="Times New Roman" w:hAnsi="Times New Roman" w:cs="Times New Roman"/>
          <w:b/>
          <w:u w:val="single"/>
        </w:rPr>
        <w:t>Съпътстващи СМР</w:t>
      </w:r>
    </w:p>
    <w:p w:rsidR="00A7142A" w:rsidRPr="00925AFA" w:rsidRDefault="00A7142A" w:rsidP="00A7142A">
      <w:pPr>
        <w:widowControl w:val="0"/>
        <w:autoSpaceDE w:val="0"/>
        <w:autoSpaceDN w:val="0"/>
        <w:adjustRightInd w:val="0"/>
        <w:spacing w:after="0"/>
        <w:ind w:firstLine="720"/>
        <w:jc w:val="both"/>
        <w:rPr>
          <w:rFonts w:ascii="Times New Roman" w:eastAsia="Calibri" w:hAnsi="Times New Roman" w:cs="Times New Roman"/>
          <w:color w:val="000000"/>
        </w:rPr>
      </w:pPr>
      <w:r w:rsidRPr="00925AFA">
        <w:rPr>
          <w:rFonts w:ascii="Times New Roman" w:eastAsia="Calibri" w:hAnsi="Times New Roman" w:cs="Times New Roman"/>
          <w:spacing w:val="-3"/>
        </w:rPr>
        <w:t xml:space="preserve">При изпълнение на енергоефективната мярка, като неразделна част от същата трябва да се изпълнят и съпътстващите дейности описани </w:t>
      </w:r>
      <w:r w:rsidRPr="00925AFA">
        <w:rPr>
          <w:rFonts w:ascii="Times New Roman" w:hAnsi="Times New Roman"/>
          <w:spacing w:val="-3"/>
        </w:rPr>
        <w:t>подробно в Доклада за енергийното обследване и КСС.</w:t>
      </w:r>
    </w:p>
    <w:p w:rsidR="00A7142A" w:rsidRPr="00925AFA" w:rsidRDefault="00A7142A" w:rsidP="00A7142A">
      <w:pPr>
        <w:widowControl w:val="0"/>
        <w:autoSpaceDE w:val="0"/>
        <w:autoSpaceDN w:val="0"/>
        <w:adjustRightInd w:val="0"/>
        <w:spacing w:after="0"/>
        <w:jc w:val="both"/>
        <w:rPr>
          <w:rFonts w:ascii="Times New Roman" w:eastAsia="Calibri" w:hAnsi="Times New Roman" w:cs="Times New Roman"/>
          <w:spacing w:val="-3"/>
        </w:rPr>
      </w:pPr>
    </w:p>
    <w:p w:rsidR="00247461" w:rsidRPr="00925AFA" w:rsidRDefault="00247461" w:rsidP="00247461">
      <w:pPr>
        <w:spacing w:after="120"/>
        <w:ind w:firstLine="720"/>
        <w:jc w:val="both"/>
        <w:rPr>
          <w:rFonts w:ascii="Times New Roman" w:eastAsia="Calibri" w:hAnsi="Times New Roman" w:cs="Times New Roman"/>
          <w:b/>
          <w:i/>
          <w:color w:val="FF0000"/>
          <w:u w:val="single"/>
        </w:rPr>
      </w:pPr>
      <w:r w:rsidRPr="00925AFA">
        <w:rPr>
          <w:rFonts w:ascii="Times New Roman" w:eastAsia="Calibri" w:hAnsi="Times New Roman" w:cs="Times New Roman"/>
          <w:b/>
          <w:i/>
          <w:u w:val="single"/>
          <w:lang w:val="ru-RU"/>
        </w:rPr>
        <w:t xml:space="preserve">ЕСМ 6 – </w:t>
      </w:r>
      <w:r w:rsidRPr="00925AFA">
        <w:rPr>
          <w:rFonts w:ascii="Times New Roman" w:eastAsia="Calibri" w:hAnsi="Times New Roman" w:cs="Times New Roman"/>
          <w:b/>
          <w:i/>
          <w:u w:val="single"/>
        </w:rPr>
        <w:t>Подмяна на осветителни тела.</w:t>
      </w:r>
    </w:p>
    <w:p w:rsidR="00247461" w:rsidRPr="00925AFA" w:rsidRDefault="00247461" w:rsidP="00247461">
      <w:pPr>
        <w:spacing w:after="0" w:line="240" w:lineRule="auto"/>
        <w:ind w:firstLine="709"/>
        <w:jc w:val="both"/>
        <w:rPr>
          <w:rFonts w:ascii="Times New Roman" w:eastAsia="Calibri" w:hAnsi="Times New Roman" w:cs="Times New Roman"/>
          <w:b/>
          <w:u w:val="single"/>
        </w:rPr>
      </w:pPr>
      <w:r w:rsidRPr="00925AFA">
        <w:rPr>
          <w:rFonts w:ascii="Times New Roman" w:eastAsia="Calibri" w:hAnsi="Times New Roman" w:cs="Times New Roman"/>
          <w:b/>
          <w:u w:val="single"/>
        </w:rPr>
        <w:lastRenderedPageBreak/>
        <w:t>Съществуващо състояние</w:t>
      </w:r>
    </w:p>
    <w:p w:rsidR="00247461" w:rsidRPr="00925AFA" w:rsidRDefault="00247461" w:rsidP="00247461">
      <w:pPr>
        <w:spacing w:after="0"/>
        <w:ind w:firstLine="709"/>
        <w:jc w:val="both"/>
        <w:rPr>
          <w:rFonts w:ascii="Times New Roman" w:hAnsi="Times New Roman"/>
          <w:lang w:val="ru-RU"/>
        </w:rPr>
      </w:pPr>
      <w:r w:rsidRPr="00925AFA">
        <w:rPr>
          <w:rFonts w:ascii="Times New Roman" w:eastAsia="Calibri" w:hAnsi="Times New Roman" w:cs="Times New Roman"/>
          <w:lang w:val="ru-RU"/>
        </w:rPr>
        <w:t xml:space="preserve">Осветлението в сградата се осъществява посредством разнородни осветителни тела. Наблюдава се наличие на лампи с нажежаема спирала (ЛНС), както и на физически остарели луминесцентни осветителни тела (ЛОТ). </w:t>
      </w:r>
    </w:p>
    <w:p w:rsidR="00247461" w:rsidRPr="00925AFA" w:rsidRDefault="00247461" w:rsidP="00247461">
      <w:pPr>
        <w:spacing w:after="0"/>
        <w:ind w:firstLine="709"/>
        <w:jc w:val="both"/>
        <w:rPr>
          <w:rFonts w:ascii="Times New Roman" w:hAnsi="Times New Roman"/>
          <w:b/>
          <w:u w:val="single"/>
        </w:rPr>
      </w:pPr>
      <w:r w:rsidRPr="00925AFA">
        <w:rPr>
          <w:rFonts w:ascii="Times New Roman" w:eastAsia="Calibri" w:hAnsi="Times New Roman" w:cs="Times New Roman"/>
          <w:b/>
          <w:u w:val="single"/>
        </w:rPr>
        <w:t>Описание на мярката</w:t>
      </w:r>
    </w:p>
    <w:p w:rsidR="00465D37" w:rsidRPr="00925AFA" w:rsidRDefault="00465D37" w:rsidP="00247461">
      <w:pPr>
        <w:spacing w:after="0"/>
        <w:ind w:firstLine="709"/>
        <w:jc w:val="both"/>
        <w:rPr>
          <w:rFonts w:ascii="Times New Roman" w:hAnsi="Times New Roman"/>
          <w:b/>
          <w:u w:val="single"/>
        </w:rPr>
      </w:pPr>
    </w:p>
    <w:p w:rsidR="00247461" w:rsidRPr="00925AFA" w:rsidRDefault="00247461" w:rsidP="00247461">
      <w:pPr>
        <w:spacing w:before="120" w:after="120"/>
        <w:ind w:firstLine="708"/>
        <w:jc w:val="both"/>
        <w:rPr>
          <w:rFonts w:ascii="Times New Roman" w:hAnsi="Times New Roman"/>
          <w:spacing w:val="-3"/>
        </w:rPr>
      </w:pPr>
      <w:r w:rsidRPr="00925AFA">
        <w:rPr>
          <w:rFonts w:ascii="Times New Roman" w:eastAsia="Calibri" w:hAnsi="Times New Roman" w:cs="Times New Roman"/>
        </w:rPr>
        <w:t>Планира се подмяна стари луминесцентни осветителни тела  и лампи с нажежаема спирала.</w:t>
      </w:r>
      <w:r w:rsidRPr="00925AFA">
        <w:rPr>
          <w:rFonts w:ascii="Times New Roman" w:eastAsia="Calibri" w:hAnsi="Times New Roman" w:cs="Times New Roman"/>
          <w:spacing w:val="-3"/>
        </w:rPr>
        <w:t xml:space="preserve"> Всички новомонтирани осветителни тела ще бъдат светодиодни (</w:t>
      </w:r>
      <w:r w:rsidRPr="00925AFA">
        <w:rPr>
          <w:rFonts w:ascii="Times New Roman" w:eastAsia="Calibri" w:hAnsi="Times New Roman" w:cs="Times New Roman"/>
          <w:spacing w:val="-3"/>
          <w:lang w:val="en-US"/>
        </w:rPr>
        <w:t>LED)</w:t>
      </w:r>
      <w:r w:rsidRPr="00925AFA">
        <w:rPr>
          <w:rFonts w:ascii="Times New Roman" w:eastAsia="Calibri" w:hAnsi="Times New Roman" w:cs="Times New Roman"/>
          <w:spacing w:val="-3"/>
        </w:rPr>
        <w:t xml:space="preserve">. </w:t>
      </w:r>
      <w:r w:rsidRPr="00925AFA">
        <w:rPr>
          <w:rFonts w:ascii="Times New Roman" w:hAnsi="Times New Roman"/>
          <w:spacing w:val="-3"/>
        </w:rPr>
        <w:t>И</w:t>
      </w:r>
      <w:r w:rsidRPr="00925AFA">
        <w:rPr>
          <w:rFonts w:ascii="Times New Roman" w:eastAsia="Calibri" w:hAnsi="Times New Roman" w:cs="Times New Roman"/>
          <w:spacing w:val="-3"/>
        </w:rPr>
        <w:t>зпълнение</w:t>
      </w:r>
      <w:r w:rsidRPr="00925AFA">
        <w:rPr>
          <w:rFonts w:ascii="Times New Roman" w:hAnsi="Times New Roman"/>
          <w:spacing w:val="-3"/>
        </w:rPr>
        <w:t>то на мярката</w:t>
      </w:r>
      <w:r w:rsidRPr="00925AFA">
        <w:rPr>
          <w:rFonts w:ascii="Times New Roman" w:eastAsia="Calibri" w:hAnsi="Times New Roman" w:cs="Times New Roman"/>
          <w:spacing w:val="-3"/>
        </w:rPr>
        <w:t xml:space="preserve"> следва да </w:t>
      </w:r>
      <w:r w:rsidRPr="00925AFA">
        <w:rPr>
          <w:rFonts w:ascii="Times New Roman" w:hAnsi="Times New Roman"/>
          <w:spacing w:val="-3"/>
        </w:rPr>
        <w:t>се изпълнява съгласно</w:t>
      </w:r>
      <w:r w:rsidRPr="00925AFA">
        <w:rPr>
          <w:rFonts w:ascii="Times New Roman" w:eastAsia="Calibri" w:hAnsi="Times New Roman" w:cs="Times New Roman"/>
          <w:spacing w:val="-3"/>
        </w:rPr>
        <w:t xml:space="preserve"> инвестиционн</w:t>
      </w:r>
      <w:r w:rsidRPr="00925AFA">
        <w:rPr>
          <w:rFonts w:ascii="Times New Roman" w:hAnsi="Times New Roman"/>
          <w:spacing w:val="-3"/>
        </w:rPr>
        <w:t>ия</w:t>
      </w:r>
      <w:r w:rsidRPr="00925AFA">
        <w:rPr>
          <w:rFonts w:ascii="Times New Roman" w:eastAsia="Calibri" w:hAnsi="Times New Roman" w:cs="Times New Roman"/>
          <w:spacing w:val="-3"/>
        </w:rPr>
        <w:t xml:space="preserve"> проект</w:t>
      </w:r>
      <w:r w:rsidRPr="00925AFA">
        <w:rPr>
          <w:rFonts w:ascii="Times New Roman" w:hAnsi="Times New Roman"/>
          <w:spacing w:val="-3"/>
        </w:rPr>
        <w:t xml:space="preserve"> и </w:t>
      </w:r>
      <w:r w:rsidRPr="00925AFA">
        <w:rPr>
          <w:rFonts w:ascii="Times New Roman" w:eastAsia="Calibri" w:hAnsi="Times New Roman" w:cs="Times New Roman"/>
          <w:spacing w:val="-3"/>
        </w:rPr>
        <w:t xml:space="preserve">КСС </w:t>
      </w:r>
      <w:r w:rsidRPr="00925AFA">
        <w:rPr>
          <w:rFonts w:ascii="Times New Roman" w:hAnsi="Times New Roman"/>
          <w:spacing w:val="-3"/>
        </w:rPr>
        <w:t>.</w:t>
      </w:r>
    </w:p>
    <w:p w:rsidR="001B02EA" w:rsidRPr="00925AFA" w:rsidRDefault="001B02EA" w:rsidP="001B02EA">
      <w:pPr>
        <w:jc w:val="both"/>
        <w:rPr>
          <w:rFonts w:ascii="Times New Roman" w:hAnsi="Times New Roman" w:cs="Times New Roman"/>
          <w:b/>
          <w:u w:val="single"/>
        </w:rPr>
      </w:pPr>
      <w:r w:rsidRPr="00925AFA">
        <w:rPr>
          <w:rFonts w:ascii="Times New Roman" w:hAnsi="Times New Roman" w:cs="Times New Roman"/>
          <w:b/>
          <w:u w:val="single"/>
        </w:rPr>
        <w:t>Съпътстващи СМР</w:t>
      </w:r>
    </w:p>
    <w:p w:rsidR="001B02EA" w:rsidRPr="00925AFA" w:rsidRDefault="001B02EA" w:rsidP="001B02EA">
      <w:pPr>
        <w:widowControl w:val="0"/>
        <w:autoSpaceDE w:val="0"/>
        <w:autoSpaceDN w:val="0"/>
        <w:adjustRightInd w:val="0"/>
        <w:spacing w:after="0"/>
        <w:ind w:firstLine="720"/>
        <w:jc w:val="both"/>
        <w:rPr>
          <w:rFonts w:ascii="Times New Roman" w:eastAsia="Calibri" w:hAnsi="Times New Roman" w:cs="Times New Roman"/>
          <w:color w:val="000000"/>
        </w:rPr>
      </w:pPr>
      <w:r w:rsidRPr="00925AFA">
        <w:rPr>
          <w:rFonts w:ascii="Times New Roman" w:eastAsia="Calibri" w:hAnsi="Times New Roman" w:cs="Times New Roman"/>
          <w:spacing w:val="-3"/>
        </w:rPr>
        <w:t xml:space="preserve">При изпълнение на енергоефективната мярка, като неразделна част от същата трябва да се изпълнят и съпътстващите дейности описани </w:t>
      </w:r>
      <w:r w:rsidRPr="00925AFA">
        <w:rPr>
          <w:rFonts w:ascii="Times New Roman" w:hAnsi="Times New Roman"/>
          <w:spacing w:val="-3"/>
        </w:rPr>
        <w:t>подробно в Доклада за енергийното обследване и КСС.</w:t>
      </w:r>
    </w:p>
    <w:p w:rsidR="00FB5C1F" w:rsidRPr="00925AFA" w:rsidRDefault="00FB5C1F" w:rsidP="008D2E36">
      <w:pPr>
        <w:jc w:val="both"/>
        <w:rPr>
          <w:rFonts w:ascii="Times New Roman" w:hAnsi="Times New Roman" w:cs="Times New Roman"/>
          <w:b/>
          <w:u w:val="single"/>
        </w:rPr>
      </w:pPr>
    </w:p>
    <w:p w:rsidR="000339C6" w:rsidRPr="00925AFA" w:rsidRDefault="000339C6" w:rsidP="008D2E36">
      <w:pPr>
        <w:jc w:val="both"/>
        <w:rPr>
          <w:rFonts w:ascii="Times New Roman" w:hAnsi="Times New Roman" w:cs="Times New Roman"/>
          <w:b/>
          <w:u w:val="single"/>
        </w:rPr>
      </w:pPr>
      <w:r w:rsidRPr="00925AFA">
        <w:rPr>
          <w:rFonts w:ascii="Times New Roman" w:hAnsi="Times New Roman" w:cs="Times New Roman"/>
          <w:b/>
          <w:u w:val="single"/>
        </w:rPr>
        <w:t>Оигуряване на досъпна среда</w:t>
      </w:r>
    </w:p>
    <w:p w:rsidR="00465D37" w:rsidRPr="00925AFA" w:rsidRDefault="000339C6" w:rsidP="00815B89">
      <w:pPr>
        <w:jc w:val="both"/>
        <w:rPr>
          <w:rFonts w:ascii="Times New Roman" w:hAnsi="Times New Roman" w:cs="Times New Roman"/>
        </w:rPr>
      </w:pPr>
      <w:r w:rsidRPr="00925AFA">
        <w:rPr>
          <w:rFonts w:ascii="Times New Roman" w:hAnsi="Times New Roman" w:cs="Times New Roman"/>
        </w:rPr>
        <w:t xml:space="preserve">Предвидено е </w:t>
      </w:r>
      <w:r w:rsidR="008D2E36" w:rsidRPr="00925AFA">
        <w:rPr>
          <w:rFonts w:ascii="Times New Roman" w:hAnsi="Times New Roman" w:cs="Times New Roman"/>
        </w:rPr>
        <w:t xml:space="preserve"> осигур</w:t>
      </w:r>
      <w:r w:rsidRPr="00925AFA">
        <w:rPr>
          <w:rFonts w:ascii="Times New Roman" w:hAnsi="Times New Roman" w:cs="Times New Roman"/>
        </w:rPr>
        <w:t xml:space="preserve">яване на </w:t>
      </w:r>
      <w:r w:rsidR="008D2E36" w:rsidRPr="00925AFA">
        <w:rPr>
          <w:rFonts w:ascii="Times New Roman" w:hAnsi="Times New Roman" w:cs="Times New Roman"/>
        </w:rPr>
        <w:t xml:space="preserve"> достъпна среда по Наредба № 4 от 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w:t>
      </w:r>
      <w:r w:rsidR="00465D37" w:rsidRPr="00925AFA">
        <w:rPr>
          <w:rFonts w:ascii="Times New Roman" w:hAnsi="Times New Roman" w:cs="Times New Roman"/>
        </w:rPr>
        <w:t>В проекта се предвижда изграждане на</w:t>
      </w:r>
      <w:r w:rsidR="00465D37" w:rsidRPr="00925AFA">
        <w:rPr>
          <w:rFonts w:ascii="Times New Roman" w:hAnsi="Times New Roman"/>
        </w:rPr>
        <w:t xml:space="preserve"> външен асансьор за достъп до всички етажи. При изпълнението на тази мярка </w:t>
      </w:r>
      <w:r w:rsidR="00815B89" w:rsidRPr="00925AFA">
        <w:rPr>
          <w:rFonts w:ascii="Times New Roman" w:hAnsi="Times New Roman"/>
        </w:rPr>
        <w:t>се предвижда</w:t>
      </w:r>
      <w:r w:rsidR="00465D37" w:rsidRPr="00925AFA">
        <w:rPr>
          <w:rFonts w:ascii="Times New Roman" w:hAnsi="Times New Roman"/>
        </w:rPr>
        <w:t xml:space="preserve"> разрушаването но съществуващите балкони, прорязване на външния тухлен зид за отвор и всички съпътстващи СМР.</w:t>
      </w:r>
      <w:r w:rsidR="00815B89" w:rsidRPr="00925AFA">
        <w:rPr>
          <w:rFonts w:ascii="Times New Roman" w:hAnsi="Times New Roman"/>
        </w:rPr>
        <w:t xml:space="preserve"> Достъпът до асансьора е от вън, посредством рампа до входното предверие. </w:t>
      </w:r>
      <w:r w:rsidR="00815B89" w:rsidRPr="00925AFA">
        <w:rPr>
          <w:rFonts w:ascii="Times New Roman" w:hAnsi="Times New Roman" w:cs="Times New Roman"/>
        </w:rPr>
        <w:t>Предвидено е обособяване</w:t>
      </w:r>
      <w:r w:rsidR="00465D37" w:rsidRPr="00925AFA">
        <w:rPr>
          <w:rFonts w:ascii="Times New Roman" w:hAnsi="Times New Roman" w:cs="Times New Roman"/>
        </w:rPr>
        <w:t xml:space="preserve"> </w:t>
      </w:r>
      <w:r w:rsidR="00815B89" w:rsidRPr="00925AFA">
        <w:rPr>
          <w:rFonts w:ascii="Times New Roman" w:hAnsi="Times New Roman" w:cs="Times New Roman"/>
        </w:rPr>
        <w:t xml:space="preserve">на </w:t>
      </w:r>
      <w:r w:rsidR="00465D37" w:rsidRPr="00925AFA">
        <w:rPr>
          <w:rFonts w:ascii="Times New Roman" w:hAnsi="Times New Roman" w:cs="Times New Roman"/>
        </w:rPr>
        <w:t>тоалетни за инвалиди за 3 и 4 ет. в апартаментите, защото са с по-големи бани, по една</w:t>
      </w:r>
      <w:r w:rsidR="00AD6E94" w:rsidRPr="00925AFA">
        <w:rPr>
          <w:rFonts w:ascii="Times New Roman" w:hAnsi="Times New Roman" w:cs="Times New Roman"/>
        </w:rPr>
        <w:t xml:space="preserve"> на етаж, както и ремонт и оборудване.</w:t>
      </w:r>
    </w:p>
    <w:p w:rsidR="00BD32C9" w:rsidRPr="00925AFA" w:rsidRDefault="00BD32C9" w:rsidP="00BD32C9">
      <w:pPr>
        <w:pStyle w:val="a9"/>
        <w:spacing w:after="0" w:line="240" w:lineRule="auto"/>
        <w:contextualSpacing w:val="0"/>
        <w:jc w:val="both"/>
        <w:rPr>
          <w:rFonts w:ascii="Times New Roman" w:hAnsi="Times New Roman" w:cs="Times New Roman"/>
        </w:rPr>
      </w:pPr>
    </w:p>
    <w:p w:rsidR="009A55B5" w:rsidRPr="00925AFA" w:rsidRDefault="009A55B5" w:rsidP="009A55B5">
      <w:pPr>
        <w:jc w:val="both"/>
        <w:rPr>
          <w:rFonts w:ascii="Times New Roman" w:hAnsi="Times New Roman" w:cs="Times New Roman"/>
        </w:rPr>
      </w:pPr>
      <w:r w:rsidRPr="00925AFA">
        <w:rPr>
          <w:rFonts w:ascii="Times New Roman" w:hAnsi="Times New Roman" w:cs="Times New Roman"/>
        </w:rPr>
        <w:t xml:space="preserve">Предвидените СМР, да се изпълняват съгласно инвестиционния проект и </w:t>
      </w:r>
      <w:r w:rsidR="008D539B" w:rsidRPr="00925AFA">
        <w:rPr>
          <w:rFonts w:ascii="Times New Roman" w:hAnsi="Times New Roman" w:cs="Times New Roman"/>
        </w:rPr>
        <w:t>КСС .</w:t>
      </w:r>
    </w:p>
    <w:p w:rsidR="000A74A3" w:rsidRPr="00925AFA" w:rsidRDefault="000A74A3" w:rsidP="00C45A99">
      <w:pPr>
        <w:pStyle w:val="a3"/>
        <w:spacing w:line="276" w:lineRule="auto"/>
        <w:jc w:val="both"/>
        <w:rPr>
          <w:rFonts w:ascii="Times New Roman" w:hAnsi="Times New Roman" w:cs="Times New Roman"/>
          <w:b/>
          <w:u w:val="single"/>
          <w:lang w:val="bg-BG"/>
        </w:rPr>
      </w:pPr>
    </w:p>
    <w:p w:rsidR="000A74A3" w:rsidRPr="00925AFA" w:rsidRDefault="000A74A3" w:rsidP="000A74A3">
      <w:pPr>
        <w:pStyle w:val="a3"/>
        <w:spacing w:line="276" w:lineRule="auto"/>
        <w:ind w:firstLine="567"/>
        <w:jc w:val="both"/>
        <w:rPr>
          <w:rFonts w:ascii="Times New Roman" w:hAnsi="Times New Roman" w:cs="Times New Roman"/>
          <w:b/>
          <w:u w:val="single"/>
          <w:lang w:val="bg-BG"/>
        </w:rPr>
      </w:pPr>
      <w:r w:rsidRPr="00925AFA">
        <w:rPr>
          <w:rFonts w:ascii="Times New Roman" w:hAnsi="Times New Roman" w:cs="Times New Roman"/>
          <w:b/>
          <w:u w:val="single"/>
          <w:lang w:val="bg-BG"/>
        </w:rPr>
        <w:t xml:space="preserve">2.2. </w:t>
      </w:r>
      <w:r w:rsidR="001A2A07" w:rsidRPr="00925AFA">
        <w:rPr>
          <w:rFonts w:ascii="Times New Roman" w:hAnsi="Times New Roman" w:cs="Times New Roman"/>
          <w:b/>
          <w:u w:val="single"/>
          <w:lang w:val="bg-BG"/>
        </w:rPr>
        <w:t xml:space="preserve">Част </w:t>
      </w:r>
      <w:r w:rsidRPr="00925AFA">
        <w:rPr>
          <w:rFonts w:ascii="Times New Roman" w:hAnsi="Times New Roman" w:cs="Times New Roman"/>
          <w:b/>
          <w:u w:val="single"/>
          <w:lang w:val="bg-BG"/>
        </w:rPr>
        <w:t>Енергийна ефективност:</w:t>
      </w:r>
    </w:p>
    <w:p w:rsidR="000A74A3" w:rsidRPr="00925AFA" w:rsidRDefault="000A74A3" w:rsidP="000A74A3">
      <w:pPr>
        <w:pStyle w:val="a3"/>
        <w:spacing w:line="276" w:lineRule="auto"/>
        <w:ind w:firstLine="567"/>
        <w:jc w:val="both"/>
        <w:rPr>
          <w:rFonts w:ascii="Times New Roman" w:hAnsi="Times New Roman" w:cs="Times New Roman"/>
          <w:color w:val="000000"/>
          <w:lang w:val="bg-BG"/>
        </w:rPr>
      </w:pPr>
      <w:r w:rsidRPr="00925AFA">
        <w:rPr>
          <w:rFonts w:ascii="Times New Roman" w:hAnsi="Times New Roman" w:cs="Times New Roman"/>
          <w:color w:val="000000"/>
          <w:lang w:val="bg-BG"/>
        </w:rPr>
        <w:t xml:space="preserve">За сградата е </w:t>
      </w:r>
      <w:r w:rsidR="00B57DBA" w:rsidRPr="00925AFA">
        <w:rPr>
          <w:rFonts w:ascii="Times New Roman" w:hAnsi="Times New Roman" w:cs="Times New Roman"/>
          <w:color w:val="000000"/>
          <w:lang w:val="bg-BG"/>
        </w:rPr>
        <w:t xml:space="preserve">извършено енергийно обследване </w:t>
      </w:r>
      <w:r w:rsidRPr="00925AFA">
        <w:rPr>
          <w:rFonts w:ascii="Times New Roman" w:hAnsi="Times New Roman" w:cs="Times New Roman"/>
          <w:color w:val="000000"/>
          <w:lang w:val="bg-BG"/>
        </w:rPr>
        <w:t xml:space="preserve">, като мерките предвидени в обследването са заложени в </w:t>
      </w:r>
      <w:r w:rsidR="00B57DBA" w:rsidRPr="00925AFA">
        <w:rPr>
          <w:rFonts w:ascii="Times New Roman" w:hAnsi="Times New Roman" w:cs="Times New Roman"/>
          <w:color w:val="000000"/>
          <w:lang w:val="bg-BG"/>
        </w:rPr>
        <w:t xml:space="preserve">инвестиционния проект </w:t>
      </w:r>
      <w:r w:rsidRPr="00925AFA">
        <w:rPr>
          <w:rFonts w:ascii="Times New Roman" w:hAnsi="Times New Roman" w:cs="Times New Roman"/>
          <w:color w:val="000000"/>
          <w:lang w:val="bg-BG"/>
        </w:rPr>
        <w:t>.</w:t>
      </w:r>
    </w:p>
    <w:p w:rsidR="00E726C7" w:rsidRPr="00925AFA" w:rsidRDefault="00E726C7" w:rsidP="000A74A3">
      <w:pPr>
        <w:pStyle w:val="a3"/>
        <w:spacing w:line="276" w:lineRule="auto"/>
        <w:ind w:firstLine="567"/>
        <w:jc w:val="both"/>
        <w:rPr>
          <w:rFonts w:ascii="Times New Roman" w:hAnsi="Times New Roman" w:cs="Times New Roman"/>
          <w:lang w:val="bg-BG"/>
        </w:rPr>
      </w:pPr>
    </w:p>
    <w:p w:rsidR="001A2A07" w:rsidRPr="00925AFA" w:rsidRDefault="001A2A07" w:rsidP="001A2A07">
      <w:pPr>
        <w:pStyle w:val="a3"/>
        <w:spacing w:line="276" w:lineRule="auto"/>
        <w:ind w:firstLine="567"/>
        <w:jc w:val="both"/>
        <w:rPr>
          <w:rFonts w:ascii="Times New Roman" w:hAnsi="Times New Roman" w:cs="Times New Roman"/>
          <w:b/>
          <w:u w:val="single"/>
          <w:lang w:val="bg-BG"/>
        </w:rPr>
      </w:pPr>
      <w:r w:rsidRPr="00925AFA">
        <w:rPr>
          <w:rFonts w:ascii="Times New Roman" w:hAnsi="Times New Roman" w:cs="Times New Roman"/>
          <w:b/>
          <w:u w:val="single"/>
          <w:lang w:val="bg-BG"/>
        </w:rPr>
        <w:t>2.</w:t>
      </w:r>
      <w:r w:rsidR="008D539B" w:rsidRPr="00925AFA">
        <w:rPr>
          <w:rFonts w:ascii="Times New Roman" w:hAnsi="Times New Roman" w:cs="Times New Roman"/>
          <w:b/>
          <w:u w:val="single"/>
          <w:lang w:val="bg-BG"/>
        </w:rPr>
        <w:t>3</w:t>
      </w:r>
      <w:r w:rsidRPr="00925AFA">
        <w:rPr>
          <w:rFonts w:ascii="Times New Roman" w:hAnsi="Times New Roman" w:cs="Times New Roman"/>
          <w:b/>
          <w:u w:val="single"/>
          <w:lang w:val="bg-BG"/>
        </w:rPr>
        <w:t>. Част Електро:</w:t>
      </w:r>
    </w:p>
    <w:p w:rsidR="001A2A07" w:rsidRPr="00925AFA" w:rsidRDefault="0045083E"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В проекта са предвидени да се изпълнят следните видове дейности:</w:t>
      </w:r>
    </w:p>
    <w:p w:rsidR="000B7C50" w:rsidRPr="00925AFA" w:rsidRDefault="000B7C50" w:rsidP="000B7C50">
      <w:pPr>
        <w:pStyle w:val="a9"/>
        <w:numPr>
          <w:ilvl w:val="0"/>
          <w:numId w:val="18"/>
        </w:numPr>
        <w:spacing w:after="0" w:line="240" w:lineRule="auto"/>
        <w:contextualSpacing w:val="0"/>
        <w:jc w:val="both"/>
        <w:rPr>
          <w:rFonts w:ascii="Times New Roman" w:hAnsi="Times New Roman" w:cs="Times New Roman"/>
        </w:rPr>
      </w:pPr>
      <w:r w:rsidRPr="00925AFA">
        <w:rPr>
          <w:rFonts w:ascii="Times New Roman" w:hAnsi="Times New Roman" w:cs="Times New Roman"/>
        </w:rPr>
        <w:t>Подмяна на</w:t>
      </w:r>
      <w:r w:rsidR="0045083E" w:rsidRPr="00925AFA">
        <w:rPr>
          <w:rFonts w:ascii="Times New Roman" w:hAnsi="Times New Roman" w:cs="Times New Roman"/>
        </w:rPr>
        <w:t xml:space="preserve"> съществуващите</w:t>
      </w:r>
      <w:r w:rsidRPr="00925AFA">
        <w:rPr>
          <w:rFonts w:ascii="Times New Roman" w:hAnsi="Times New Roman" w:cs="Times New Roman"/>
        </w:rPr>
        <w:t xml:space="preserve"> осветителни тела с енергоспестяващи;</w:t>
      </w:r>
    </w:p>
    <w:p w:rsidR="000B7C50" w:rsidRPr="00925AFA" w:rsidRDefault="0045083E" w:rsidP="000B7C50">
      <w:pPr>
        <w:pStyle w:val="a9"/>
        <w:numPr>
          <w:ilvl w:val="0"/>
          <w:numId w:val="18"/>
        </w:numPr>
        <w:spacing w:after="0" w:line="240" w:lineRule="auto"/>
        <w:contextualSpacing w:val="0"/>
        <w:jc w:val="both"/>
        <w:rPr>
          <w:rFonts w:ascii="Times New Roman" w:hAnsi="Times New Roman" w:cs="Times New Roman"/>
        </w:rPr>
      </w:pPr>
      <w:r w:rsidRPr="00925AFA">
        <w:rPr>
          <w:rFonts w:ascii="Times New Roman" w:hAnsi="Times New Roman" w:cs="Times New Roman"/>
        </w:rPr>
        <w:t>Изграждане на мълниезащитна инсталация;</w:t>
      </w:r>
    </w:p>
    <w:p w:rsidR="003E6A0A" w:rsidRPr="00925AFA" w:rsidRDefault="003E6A0A" w:rsidP="00EF5832">
      <w:pPr>
        <w:jc w:val="both"/>
        <w:rPr>
          <w:rFonts w:ascii="Times New Roman" w:hAnsi="Times New Roman" w:cs="Times New Roman"/>
        </w:rPr>
      </w:pPr>
      <w:r w:rsidRPr="00925AFA">
        <w:rPr>
          <w:rFonts w:ascii="Times New Roman" w:hAnsi="Times New Roman" w:cs="Times New Roman"/>
        </w:rPr>
        <w:t>Предвидените СМР, да се изпълняват съгласно инвестиционния проект по част Електрическа и КСС .</w:t>
      </w:r>
    </w:p>
    <w:p w:rsidR="001A2A07" w:rsidRPr="00925AFA" w:rsidRDefault="001A2A07" w:rsidP="000B7C50">
      <w:pPr>
        <w:pStyle w:val="a3"/>
        <w:spacing w:line="276" w:lineRule="auto"/>
        <w:jc w:val="both"/>
        <w:rPr>
          <w:rFonts w:ascii="Times New Roman" w:hAnsi="Times New Roman" w:cs="Times New Roman"/>
          <w:b/>
          <w:highlight w:val="green"/>
          <w:u w:val="single"/>
          <w:lang w:val="bg-BG"/>
        </w:rPr>
      </w:pPr>
    </w:p>
    <w:p w:rsidR="00017DD8" w:rsidRPr="00925AFA" w:rsidRDefault="00017DD8" w:rsidP="000A74A3">
      <w:pPr>
        <w:pStyle w:val="a3"/>
        <w:spacing w:line="276" w:lineRule="auto"/>
        <w:ind w:firstLine="567"/>
        <w:jc w:val="both"/>
        <w:rPr>
          <w:rFonts w:ascii="Times New Roman" w:hAnsi="Times New Roman" w:cs="Times New Roman"/>
          <w:b/>
          <w:u w:val="single"/>
          <w:lang w:val="bg-BG"/>
        </w:rPr>
      </w:pPr>
      <w:r w:rsidRPr="00925AFA">
        <w:rPr>
          <w:rFonts w:ascii="Times New Roman" w:hAnsi="Times New Roman" w:cs="Times New Roman"/>
          <w:b/>
          <w:u w:val="single"/>
          <w:lang w:val="bg-BG"/>
        </w:rPr>
        <w:t>2.</w:t>
      </w:r>
      <w:r w:rsidR="0045083E" w:rsidRPr="00925AFA">
        <w:rPr>
          <w:rFonts w:ascii="Times New Roman" w:hAnsi="Times New Roman" w:cs="Times New Roman"/>
          <w:b/>
          <w:u w:val="single"/>
          <w:lang w:val="bg-BG"/>
        </w:rPr>
        <w:t>5</w:t>
      </w:r>
      <w:r w:rsidR="00252B0D" w:rsidRPr="00925AFA">
        <w:rPr>
          <w:rFonts w:ascii="Times New Roman" w:hAnsi="Times New Roman" w:cs="Times New Roman"/>
          <w:b/>
          <w:u w:val="single"/>
          <w:lang w:val="bg-BG"/>
        </w:rPr>
        <w:t xml:space="preserve">. </w:t>
      </w:r>
      <w:r w:rsidR="001A2A07" w:rsidRPr="00925AFA">
        <w:rPr>
          <w:rFonts w:ascii="Times New Roman" w:hAnsi="Times New Roman" w:cs="Times New Roman"/>
          <w:b/>
          <w:u w:val="single"/>
          <w:lang w:val="bg-BG"/>
        </w:rPr>
        <w:t xml:space="preserve">Част </w:t>
      </w:r>
      <w:r w:rsidRPr="00925AFA">
        <w:rPr>
          <w:rFonts w:ascii="Times New Roman" w:hAnsi="Times New Roman" w:cs="Times New Roman"/>
          <w:b/>
          <w:u w:val="single"/>
          <w:lang w:val="bg-BG"/>
        </w:rPr>
        <w:t>Пожарна безопасност:</w:t>
      </w:r>
    </w:p>
    <w:p w:rsidR="006E79E3" w:rsidRPr="00925AFA" w:rsidRDefault="006E79E3" w:rsidP="000A74A3">
      <w:pPr>
        <w:pStyle w:val="a3"/>
        <w:spacing w:line="276" w:lineRule="auto"/>
        <w:ind w:firstLine="567"/>
        <w:jc w:val="both"/>
        <w:rPr>
          <w:rFonts w:ascii="Times New Roman" w:hAnsi="Times New Roman" w:cs="Times New Roman"/>
          <w:lang w:val="bg-BG"/>
        </w:rPr>
      </w:pPr>
    </w:p>
    <w:p w:rsidR="006E79E3" w:rsidRPr="00925AFA" w:rsidRDefault="0054374D"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 xml:space="preserve">Дейностите  по част </w:t>
      </w:r>
      <w:r w:rsidR="00E529AC" w:rsidRPr="00925AFA">
        <w:rPr>
          <w:rFonts w:ascii="Times New Roman" w:hAnsi="Times New Roman" w:cs="Times New Roman"/>
          <w:lang w:val="bg-BG"/>
        </w:rPr>
        <w:t>„П</w:t>
      </w:r>
      <w:r w:rsidRPr="00925AFA">
        <w:rPr>
          <w:rFonts w:ascii="Times New Roman" w:hAnsi="Times New Roman" w:cs="Times New Roman"/>
          <w:lang w:val="bg-BG"/>
        </w:rPr>
        <w:t>ожарна безопасност</w:t>
      </w:r>
      <w:r w:rsidR="00E529AC" w:rsidRPr="00925AFA">
        <w:rPr>
          <w:rFonts w:ascii="Times New Roman" w:hAnsi="Times New Roman" w:cs="Times New Roman"/>
          <w:lang w:val="bg-BG"/>
        </w:rPr>
        <w:t>”</w:t>
      </w:r>
      <w:r w:rsidRPr="00925AFA">
        <w:rPr>
          <w:rFonts w:ascii="Times New Roman" w:hAnsi="Times New Roman" w:cs="Times New Roman"/>
          <w:lang w:val="bg-BG"/>
        </w:rPr>
        <w:t xml:space="preserve"> да бъдат изпълнени съгласно изготвения </w:t>
      </w:r>
      <w:r w:rsidR="00E529AC" w:rsidRPr="00925AFA">
        <w:rPr>
          <w:rFonts w:ascii="Times New Roman" w:hAnsi="Times New Roman" w:cs="Times New Roman"/>
          <w:lang w:val="bg-BG"/>
        </w:rPr>
        <w:t xml:space="preserve">и одобрен </w:t>
      </w:r>
      <w:r w:rsidRPr="00925AFA">
        <w:rPr>
          <w:rFonts w:ascii="Times New Roman" w:hAnsi="Times New Roman" w:cs="Times New Roman"/>
          <w:lang w:val="bg-BG"/>
        </w:rPr>
        <w:t>технически проект</w:t>
      </w:r>
      <w:r w:rsidR="00EF389E" w:rsidRPr="00925AFA">
        <w:rPr>
          <w:rFonts w:ascii="Times New Roman" w:hAnsi="Times New Roman" w:cs="Times New Roman"/>
          <w:lang w:val="bg-BG"/>
        </w:rPr>
        <w:t xml:space="preserve"> за обекта</w:t>
      </w:r>
      <w:r w:rsidR="00F21C55" w:rsidRPr="00925AFA">
        <w:rPr>
          <w:rFonts w:ascii="Times New Roman" w:hAnsi="Times New Roman" w:cs="Times New Roman"/>
          <w:lang w:val="bg-BG"/>
        </w:rPr>
        <w:t xml:space="preserve"> и КС</w:t>
      </w:r>
      <w:r w:rsidR="000B7C50" w:rsidRPr="00925AFA">
        <w:rPr>
          <w:rFonts w:ascii="Times New Roman" w:hAnsi="Times New Roman" w:cs="Times New Roman"/>
          <w:lang w:val="bg-BG"/>
        </w:rPr>
        <w:t>С</w:t>
      </w:r>
      <w:r w:rsidR="00F21C55" w:rsidRPr="00925AFA">
        <w:rPr>
          <w:rFonts w:ascii="Times New Roman" w:hAnsi="Times New Roman" w:cs="Times New Roman"/>
          <w:lang w:val="bg-BG"/>
        </w:rPr>
        <w:t>.</w:t>
      </w:r>
    </w:p>
    <w:p w:rsidR="004A6788" w:rsidRPr="00925AFA" w:rsidRDefault="004A6788" w:rsidP="000A74A3">
      <w:pPr>
        <w:pStyle w:val="a3"/>
        <w:spacing w:line="276" w:lineRule="auto"/>
        <w:ind w:firstLine="567"/>
        <w:jc w:val="both"/>
        <w:rPr>
          <w:rFonts w:ascii="Times New Roman" w:hAnsi="Times New Roman" w:cs="Times New Roman"/>
          <w:highlight w:val="yellow"/>
          <w:lang w:val="bg-BG"/>
        </w:rPr>
      </w:pPr>
    </w:p>
    <w:p w:rsidR="00827086" w:rsidRPr="00925AFA" w:rsidRDefault="000A74A3" w:rsidP="000A74A3">
      <w:pPr>
        <w:pStyle w:val="a3"/>
        <w:spacing w:line="276" w:lineRule="auto"/>
        <w:ind w:firstLine="567"/>
        <w:jc w:val="both"/>
        <w:rPr>
          <w:rFonts w:ascii="Times New Roman" w:hAnsi="Times New Roman" w:cs="Times New Roman"/>
          <w:b/>
          <w:u w:val="single"/>
          <w:lang w:val="bg-BG"/>
        </w:rPr>
      </w:pPr>
      <w:r w:rsidRPr="00925AFA">
        <w:rPr>
          <w:rFonts w:ascii="Times New Roman" w:hAnsi="Times New Roman" w:cs="Times New Roman"/>
          <w:b/>
          <w:u w:val="single"/>
          <w:lang w:val="bg-BG"/>
        </w:rPr>
        <w:t>2.</w:t>
      </w:r>
      <w:r w:rsidR="0045083E" w:rsidRPr="00925AFA">
        <w:rPr>
          <w:rFonts w:ascii="Times New Roman" w:hAnsi="Times New Roman" w:cs="Times New Roman"/>
          <w:b/>
          <w:u w:val="single"/>
          <w:lang w:val="bg-BG"/>
        </w:rPr>
        <w:t>6</w:t>
      </w:r>
      <w:r w:rsidRPr="00925AFA">
        <w:rPr>
          <w:rFonts w:ascii="Times New Roman" w:hAnsi="Times New Roman" w:cs="Times New Roman"/>
          <w:b/>
          <w:u w:val="single"/>
          <w:lang w:val="bg-BG"/>
        </w:rPr>
        <w:t xml:space="preserve">. </w:t>
      </w:r>
      <w:r w:rsidR="001A2A07" w:rsidRPr="00925AFA">
        <w:rPr>
          <w:rFonts w:ascii="Times New Roman" w:hAnsi="Times New Roman" w:cs="Times New Roman"/>
          <w:b/>
          <w:u w:val="single"/>
          <w:lang w:val="bg-BG"/>
        </w:rPr>
        <w:t xml:space="preserve">Част </w:t>
      </w:r>
      <w:r w:rsidR="00827086" w:rsidRPr="00925AFA">
        <w:rPr>
          <w:rFonts w:ascii="Times New Roman" w:hAnsi="Times New Roman" w:cs="Times New Roman"/>
          <w:b/>
          <w:u w:val="single"/>
          <w:lang w:val="bg-BG"/>
        </w:rPr>
        <w:t>План за безопасност и здраве:</w:t>
      </w:r>
    </w:p>
    <w:p w:rsidR="00EF5832" w:rsidRPr="00925AFA" w:rsidRDefault="00EF5832" w:rsidP="000A74A3">
      <w:pPr>
        <w:pStyle w:val="a3"/>
        <w:spacing w:line="276" w:lineRule="auto"/>
        <w:ind w:firstLine="567"/>
        <w:jc w:val="both"/>
        <w:rPr>
          <w:rFonts w:ascii="Times New Roman" w:hAnsi="Times New Roman" w:cs="Times New Roman"/>
          <w:b/>
          <w:u w:val="single"/>
          <w:lang w:val="bg-BG"/>
        </w:rPr>
      </w:pPr>
    </w:p>
    <w:p w:rsidR="00502CF7" w:rsidRPr="00925AFA" w:rsidRDefault="00502CF7"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Изпълнителите следва стриктно са спазват насоките дадени в:</w:t>
      </w:r>
    </w:p>
    <w:p w:rsidR="00502CF7" w:rsidRPr="00925AFA" w:rsidRDefault="00502CF7"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 xml:space="preserve"> -Проекта за безопасност и здраве. </w:t>
      </w:r>
    </w:p>
    <w:p w:rsidR="00502CF7" w:rsidRPr="00925AFA" w:rsidRDefault="00C924A8"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 xml:space="preserve"> -Наредба №2 от 22.03.</w:t>
      </w:r>
      <w:r w:rsidR="00502CF7" w:rsidRPr="00925AFA">
        <w:rPr>
          <w:rFonts w:ascii="Times New Roman" w:hAnsi="Times New Roman" w:cs="Times New Roman"/>
          <w:lang w:val="bg-BG"/>
        </w:rPr>
        <w:t>2004г. за минималните изисквания за здравословни и безопасни условия на труд при извършване на строителни и монтажни работи.</w:t>
      </w:r>
    </w:p>
    <w:p w:rsidR="00145BFC" w:rsidRPr="00925AFA" w:rsidRDefault="00145BFC" w:rsidP="000A74A3">
      <w:pPr>
        <w:pStyle w:val="a3"/>
        <w:spacing w:line="276" w:lineRule="auto"/>
        <w:ind w:firstLine="567"/>
        <w:jc w:val="both"/>
        <w:rPr>
          <w:rFonts w:ascii="Times New Roman" w:hAnsi="Times New Roman" w:cs="Times New Roman"/>
          <w:b/>
          <w:lang w:val="bg-BG"/>
        </w:rPr>
      </w:pPr>
    </w:p>
    <w:p w:rsidR="00145BFC" w:rsidRPr="00925AFA" w:rsidRDefault="00502CF7" w:rsidP="000A74A3">
      <w:pPr>
        <w:pStyle w:val="a3"/>
        <w:spacing w:line="276" w:lineRule="auto"/>
        <w:ind w:firstLine="567"/>
        <w:jc w:val="both"/>
        <w:rPr>
          <w:rFonts w:ascii="Times New Roman" w:hAnsi="Times New Roman" w:cs="Times New Roman"/>
          <w:b/>
          <w:u w:val="single"/>
          <w:lang w:val="bg-BG"/>
        </w:rPr>
      </w:pPr>
      <w:bookmarkStart w:id="0" w:name="bookmark39"/>
      <w:r w:rsidRPr="00925AFA">
        <w:rPr>
          <w:rFonts w:ascii="Times New Roman" w:hAnsi="Times New Roman" w:cs="Times New Roman"/>
          <w:b/>
          <w:lang w:val="bg-BG"/>
        </w:rPr>
        <w:t>Мероприятия за опазване и възпроизводство на околната среда</w:t>
      </w:r>
      <w:bookmarkEnd w:id="0"/>
    </w:p>
    <w:p w:rsidR="00385F4C" w:rsidRPr="00925AFA" w:rsidRDefault="00385F4C" w:rsidP="000A74A3">
      <w:pPr>
        <w:pStyle w:val="a3"/>
        <w:spacing w:line="276" w:lineRule="auto"/>
        <w:ind w:firstLine="567"/>
        <w:jc w:val="both"/>
        <w:rPr>
          <w:rFonts w:ascii="Times New Roman" w:hAnsi="Times New Roman" w:cs="Times New Roman"/>
          <w:lang w:val="bg-BG"/>
        </w:rPr>
      </w:pPr>
    </w:p>
    <w:p w:rsidR="00502CF7" w:rsidRPr="00925AFA" w:rsidRDefault="00502CF7"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 xml:space="preserve">За да не се нарушава равновесието в околната среда </w:t>
      </w:r>
      <w:r w:rsidR="0045083E" w:rsidRPr="00925AFA">
        <w:rPr>
          <w:rFonts w:ascii="Times New Roman" w:hAnsi="Times New Roman" w:cs="Times New Roman"/>
          <w:lang w:val="bg-BG"/>
        </w:rPr>
        <w:t xml:space="preserve">да се предприемат </w:t>
      </w:r>
      <w:r w:rsidRPr="00925AFA">
        <w:rPr>
          <w:rFonts w:ascii="Times New Roman" w:hAnsi="Times New Roman" w:cs="Times New Roman"/>
          <w:lang w:val="bg-BG"/>
        </w:rPr>
        <w:t xml:space="preserve"> мерки за опазването й. При извършване на СМР на строителната площадка няма дейности, които замърсяват околната среда над обичайните норми. Предвидено е отделно място за поставяне и складиране на строителните разтвори, същите да се превозват внимателно с недопускане на разливи по улици и пътища.Да се следи за чистотата на превозните средства и при нужда да се измиват на входа-изхода на строителната п</w:t>
      </w:r>
      <w:r w:rsidR="005D0E9B" w:rsidRPr="00925AFA">
        <w:rPr>
          <w:rFonts w:ascii="Times New Roman" w:hAnsi="Times New Roman" w:cs="Times New Roman"/>
          <w:lang w:val="bg-BG"/>
        </w:rPr>
        <w:t>л</w:t>
      </w:r>
      <w:r w:rsidRPr="00925AFA">
        <w:rPr>
          <w:rFonts w:ascii="Times New Roman" w:hAnsi="Times New Roman" w:cs="Times New Roman"/>
          <w:lang w:val="bg-BG"/>
        </w:rPr>
        <w:t>ощадка, с цел недопускане замърсяване на околните улици. За да се намали замърсяването с прах, строителната площадка периодично да се почиства и освежава. При превоза им кошовете на самосвалите (контейнерите) да се закриват с мрежи, за да се предотврати изпадане и разпиляване на отпадъци.</w:t>
      </w:r>
    </w:p>
    <w:p w:rsidR="00161B71" w:rsidRPr="00925AFA" w:rsidRDefault="00161B71" w:rsidP="000A74A3">
      <w:pPr>
        <w:pStyle w:val="a3"/>
        <w:spacing w:line="276" w:lineRule="auto"/>
        <w:ind w:firstLine="567"/>
        <w:jc w:val="both"/>
        <w:rPr>
          <w:rFonts w:ascii="Times New Roman" w:hAnsi="Times New Roman" w:cs="Times New Roman"/>
          <w:b/>
          <w:color w:val="FF0000"/>
          <w:lang w:val="bg-BG"/>
        </w:rPr>
      </w:pPr>
    </w:p>
    <w:p w:rsidR="00502CF7" w:rsidRPr="00925AFA" w:rsidRDefault="00502CF7" w:rsidP="000A74A3">
      <w:pPr>
        <w:pStyle w:val="Heading140"/>
        <w:shd w:val="clear" w:color="auto" w:fill="auto"/>
        <w:tabs>
          <w:tab w:val="left" w:pos="525"/>
        </w:tabs>
        <w:spacing w:after="0" w:line="276" w:lineRule="auto"/>
        <w:ind w:firstLine="567"/>
        <w:jc w:val="both"/>
        <w:rPr>
          <w:sz w:val="22"/>
          <w:szCs w:val="22"/>
        </w:rPr>
      </w:pPr>
      <w:r w:rsidRPr="00925AFA">
        <w:rPr>
          <w:sz w:val="22"/>
          <w:szCs w:val="22"/>
        </w:rPr>
        <w:t>Изисквания към изпълнението:</w:t>
      </w:r>
    </w:p>
    <w:p w:rsidR="00502CF7" w:rsidRPr="00925AFA" w:rsidRDefault="00502CF7"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color w:val="000000"/>
          <w:lang w:val="bg-BG"/>
        </w:rPr>
        <w:t xml:space="preserve">Изпълнителят носи пълна отговорност за реализираните видове </w:t>
      </w:r>
      <w:r w:rsidR="004B7F82" w:rsidRPr="00925AFA">
        <w:rPr>
          <w:rFonts w:ascii="Times New Roman" w:hAnsi="Times New Roman" w:cs="Times New Roman"/>
          <w:color w:val="000000"/>
          <w:lang w:val="bg-BG"/>
        </w:rPr>
        <w:t>строително-монтажни работи</w:t>
      </w:r>
      <w:r w:rsidRPr="00925AFA">
        <w:rPr>
          <w:rFonts w:ascii="Times New Roman" w:hAnsi="Times New Roman" w:cs="Times New Roman"/>
          <w:color w:val="000000"/>
          <w:lang w:val="bg-BG"/>
        </w:rPr>
        <w:t xml:space="preserve"> до изтичане на гаранционните срокове за изпълне</w:t>
      </w:r>
      <w:r w:rsidR="004B7F82" w:rsidRPr="00925AFA">
        <w:rPr>
          <w:rFonts w:ascii="Times New Roman" w:hAnsi="Times New Roman" w:cs="Times New Roman"/>
          <w:color w:val="000000"/>
          <w:lang w:val="bg-BG"/>
        </w:rPr>
        <w:t>ни строителни и монтажни работи на</w:t>
      </w:r>
      <w:r w:rsidRPr="00925AFA">
        <w:rPr>
          <w:rFonts w:ascii="Times New Roman" w:hAnsi="Times New Roman" w:cs="Times New Roman"/>
          <w:color w:val="000000"/>
          <w:lang w:val="bg-BG"/>
        </w:rPr>
        <w:t xml:space="preserve"> обект</w:t>
      </w:r>
      <w:r w:rsidR="004B7F82" w:rsidRPr="00925AFA">
        <w:rPr>
          <w:rFonts w:ascii="Times New Roman" w:hAnsi="Times New Roman" w:cs="Times New Roman"/>
          <w:color w:val="000000"/>
          <w:lang w:val="bg-BG"/>
        </w:rPr>
        <w:t>а</w:t>
      </w:r>
      <w:r w:rsidRPr="00925AFA">
        <w:rPr>
          <w:rFonts w:ascii="Times New Roman" w:hAnsi="Times New Roman" w:cs="Times New Roman"/>
          <w:color w:val="000000"/>
          <w:lang w:val="bg-BG"/>
        </w:rPr>
        <w:t xml:space="preserve">. Всички дейности, предмет на настоящата обществена поръчка, следва да бъдат с високо качество и в съответствие с проекта и с изискванията на нормативните документи. </w:t>
      </w:r>
    </w:p>
    <w:p w:rsidR="00502CF7" w:rsidRPr="00925AFA" w:rsidRDefault="00502CF7"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 xml:space="preserve">Предвидените строително-монтажни работи се извършват съгласно изискванията на ЗУТ, подзаконовата нормативна уредба и одобрения </w:t>
      </w:r>
      <w:r w:rsidR="004B7F82" w:rsidRPr="00925AFA">
        <w:rPr>
          <w:rFonts w:ascii="Times New Roman" w:hAnsi="Times New Roman" w:cs="Times New Roman"/>
          <w:lang w:val="bg-BG"/>
        </w:rPr>
        <w:t>инвестиционен</w:t>
      </w:r>
      <w:r w:rsidRPr="00925AFA">
        <w:rPr>
          <w:rFonts w:ascii="Times New Roman" w:hAnsi="Times New Roman" w:cs="Times New Roman"/>
          <w:lang w:val="bg-BG"/>
        </w:rPr>
        <w:t xml:space="preserve"> проект, респективно следва да се изпълняват и да се поддържат в съответствие с изис</w:t>
      </w:r>
      <w:r w:rsidR="004B7F82" w:rsidRPr="00925AFA">
        <w:rPr>
          <w:rFonts w:ascii="Times New Roman" w:hAnsi="Times New Roman" w:cs="Times New Roman"/>
          <w:lang w:val="bg-BG"/>
        </w:rPr>
        <w:t>кванията на нормативните актове и</w:t>
      </w:r>
      <w:r w:rsidRPr="00925AFA">
        <w:rPr>
          <w:rFonts w:ascii="Times New Roman" w:hAnsi="Times New Roman" w:cs="Times New Roman"/>
          <w:lang w:val="bg-BG"/>
        </w:rPr>
        <w:t xml:space="preserve"> настоящата техническата спецификация.</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Строежите се проектират,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 за:</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1. механично съпротивление и устойчивост;</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2. безопасност в случай на пожар;</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3. хигиена, здраве и околна среда;</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4. достъпност и безопасност при експлоатация;</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5. защита от шум;</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6. икономия на енергия и топлосъхранение;</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7. устойчиво използване на природните ресурси.</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Строежите се проектират, изпълняват и поддържат в съответствие с изискванията на нормативните актове за:</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1. опазване на защитените зони, на защитените територии и на другите защитени</w:t>
      </w:r>
      <w:r w:rsidR="00C73502" w:rsidRPr="00925AFA">
        <w:rPr>
          <w:rFonts w:ascii="Times New Roman" w:hAnsi="Times New Roman" w:cs="Times New Roman"/>
          <w:lang w:val="bg-BG"/>
        </w:rPr>
        <w:t xml:space="preserve"> </w:t>
      </w:r>
      <w:r w:rsidRPr="00925AFA">
        <w:rPr>
          <w:rFonts w:ascii="Times New Roman" w:hAnsi="Times New Roman" w:cs="Times New Roman"/>
          <w:lang w:val="bg-BG"/>
        </w:rPr>
        <w:t>обекти и на недвижимите културни ценности;</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2. инженерно-техническите правила за защита при бедствия и аварии;</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3. физическа защита на строежите.</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В строежите се влагат само строителни продукти, които осигуряват изпълнението на основните изисквания към строежите по чл. 169, ал. 1 от ЗУТ и отговарят на изискванията, определени със Закона за техническите изисквания към продуктите, и с наредбата по чл. 9, ал. 2, т. 5 от същия закон.</w:t>
      </w:r>
    </w:p>
    <w:p w:rsidR="00563E36" w:rsidRPr="00925AFA" w:rsidRDefault="00563E36"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p>
    <w:p w:rsidR="00C85380" w:rsidRPr="00925AFA" w:rsidRDefault="00C85380"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 xml:space="preserve">При отказ или при неявяване да се състави съвместен акт заинтересуваната страна отправя писмена покана до другата или другите страни за съставяне на акта. Ако представител на поканената страна не се яви </w:t>
      </w:r>
      <w:r w:rsidRPr="00925AFA">
        <w:rPr>
          <w:rFonts w:ascii="Times New Roman" w:hAnsi="Times New Roman" w:cs="Times New Roman"/>
          <w:lang w:val="bg-BG"/>
        </w:rPr>
        <w:lastRenderedPageBreak/>
        <w:t>до 24 часа след определения в поканата срок, страната се замества от органа, издал разрешението за строеж, или от упълномощено от него длъжностно лице.</w:t>
      </w:r>
    </w:p>
    <w:p w:rsidR="00C85380" w:rsidRPr="00925AFA" w:rsidRDefault="00C85380"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Всички предписания, свързани с изпълнението на строежа, издадени от оправомощените за това лица и специализираните контролни органи, се вписват в заповедната книга на строежа, която се съхранява на строежа.</w:t>
      </w:r>
    </w:p>
    <w:p w:rsidR="00C85380" w:rsidRPr="00925AFA" w:rsidRDefault="00C85380"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Изпълнителят е длъжен да осигурява и поддържа цялостно наблюдение на обекта, с което поема пълна отговорност за състоянието му и съответните наличности, до приемане на обекта от Възложителя.</w:t>
      </w:r>
    </w:p>
    <w:p w:rsidR="00C85380" w:rsidRPr="00925AFA" w:rsidRDefault="00C85380"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Обектът да бъде изпълнен в завършен вид с готовност за въвеждане в експлоатация, като качеството на извършваните СМР, да бъде в съответствие с всички действащи нормативни изисквания.</w:t>
      </w:r>
    </w:p>
    <w:p w:rsidR="00BA5EA4" w:rsidRPr="00925AFA" w:rsidRDefault="00CC34B4" w:rsidP="000A74A3">
      <w:pPr>
        <w:pStyle w:val="a3"/>
        <w:spacing w:line="276" w:lineRule="auto"/>
        <w:ind w:firstLine="567"/>
        <w:jc w:val="both"/>
        <w:rPr>
          <w:rFonts w:ascii="Times New Roman" w:hAnsi="Times New Roman" w:cs="Times New Roman"/>
          <w:shd w:val="clear" w:color="auto" w:fill="FEFEFE"/>
          <w:lang w:val="bg-BG"/>
        </w:rPr>
      </w:pPr>
      <w:r w:rsidRPr="00925AFA">
        <w:rPr>
          <w:rFonts w:ascii="Times New Roman" w:hAnsi="Times New Roman" w:cs="Times New Roman"/>
          <w:b/>
          <w:lang w:val="bg-BG"/>
        </w:rPr>
        <w:t>Гаранционен</w:t>
      </w:r>
      <w:r w:rsidR="00C85380" w:rsidRPr="00925AFA">
        <w:rPr>
          <w:rFonts w:ascii="Times New Roman" w:hAnsi="Times New Roman" w:cs="Times New Roman"/>
          <w:b/>
          <w:lang w:val="bg-BG"/>
        </w:rPr>
        <w:t xml:space="preserve"> срок</w:t>
      </w:r>
      <w:r w:rsidR="00C85380" w:rsidRPr="00925AFA">
        <w:rPr>
          <w:rFonts w:ascii="Times New Roman" w:hAnsi="Times New Roman" w:cs="Times New Roman"/>
          <w:lang w:val="bg-BG"/>
        </w:rPr>
        <w:t xml:space="preserve"> – </w:t>
      </w:r>
      <w:r w:rsidR="000726F2" w:rsidRPr="00925AFA">
        <w:rPr>
          <w:rFonts w:ascii="Times New Roman" w:hAnsi="Times New Roman" w:cs="Times New Roman"/>
          <w:lang w:val="bg-BG"/>
        </w:rPr>
        <w:t>Възложителят определя гаранционен срок за изпълнените СМР на обекта- 5/пет години/,</w:t>
      </w:r>
      <w:r w:rsidRPr="00925AFA">
        <w:rPr>
          <w:rFonts w:ascii="Times New Roman" w:hAnsi="Times New Roman" w:cs="Times New Roman"/>
          <w:lang w:val="bg-BG"/>
        </w:rPr>
        <w:t xml:space="preserve"> съгласно </w:t>
      </w:r>
      <w:r w:rsidR="00C85380" w:rsidRPr="00925AFA">
        <w:rPr>
          <w:rFonts w:ascii="Times New Roman" w:hAnsi="Times New Roman" w:cs="Times New Roman"/>
          <w:lang w:val="bg-BG"/>
        </w:rPr>
        <w:t xml:space="preserve">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r w:rsidR="00BA5EA4" w:rsidRPr="00925AFA">
        <w:rPr>
          <w:rFonts w:ascii="Times New Roman" w:hAnsi="Times New Roman" w:cs="Times New Roman"/>
          <w:highlight w:val="white"/>
          <w:shd w:val="clear" w:color="auto" w:fill="FEFEFE"/>
          <w:lang w:val="bg-BG"/>
        </w:rPr>
        <w:t>Гаранционният срок започва да тече от деня на въвеждането на строителния обект в експлоатация (издаване на разрешение за ползване или удостоверение за въвеждане в експлоатация).</w:t>
      </w:r>
    </w:p>
    <w:p w:rsidR="00C85380" w:rsidRPr="00925AFA" w:rsidRDefault="00C85380"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 Изпълнителят е задължен да влага в строежа само строителни продукти, които осигуряват изпълнението на съществените изисквания към строежите и отговарят на техническите изисквания и спецификации.</w:t>
      </w:r>
      <w:r w:rsidR="00447444" w:rsidRPr="00925AFA">
        <w:rPr>
          <w:rFonts w:ascii="Times New Roman" w:hAnsi="Times New Roman" w:cs="Times New Roman"/>
          <w:lang w:val="bg-BG"/>
        </w:rPr>
        <w:t xml:space="preserve"> За доставеното и монтирано оборудване изпълнителят е длъжен да предостави гаранционни карти с посочена фабрична гаранция от производителя.</w:t>
      </w:r>
    </w:p>
    <w:p w:rsidR="00C85380" w:rsidRPr="00925AFA" w:rsidRDefault="00C85380" w:rsidP="000A74A3">
      <w:pPr>
        <w:pStyle w:val="a3"/>
        <w:spacing w:line="276" w:lineRule="auto"/>
        <w:ind w:firstLine="567"/>
        <w:jc w:val="both"/>
        <w:rPr>
          <w:rFonts w:ascii="Times New Roman" w:hAnsi="Times New Roman" w:cs="Times New Roman"/>
          <w:lang w:val="bg-BG"/>
        </w:rPr>
      </w:pPr>
      <w:r w:rsidRPr="00925AFA">
        <w:rPr>
          <w:rFonts w:ascii="Times New Roman" w:hAnsi="Times New Roman" w:cs="Times New Roman"/>
          <w:lang w:val="bg-BG"/>
        </w:rPr>
        <w:t>При изпълнение на СМР следва да се спазват изискванията за минималните изисквания за здравословни и безопасни условия на труд при извършване на СМР, Закон за устройство на територията и подзаконовите нормативни актове към него. Строежът следва да се изпълнява в съответствие с изискванията на нормативните актове и съществените изисквания за хигиена, опазване на здравето и живота на хората и опазване на околната среда.</w:t>
      </w:r>
    </w:p>
    <w:p w:rsidR="006010C5" w:rsidRPr="00925AFA" w:rsidRDefault="006010C5" w:rsidP="000A74A3">
      <w:pPr>
        <w:pStyle w:val="a3"/>
        <w:spacing w:line="276" w:lineRule="auto"/>
        <w:ind w:firstLine="567"/>
        <w:jc w:val="both"/>
        <w:rPr>
          <w:rFonts w:ascii="Times New Roman" w:hAnsi="Times New Roman" w:cs="Times New Roman"/>
          <w:lang w:val="bg-BG"/>
        </w:rPr>
      </w:pPr>
    </w:p>
    <w:p w:rsidR="006010C5" w:rsidRPr="00925AFA" w:rsidRDefault="006010C5" w:rsidP="006010C5">
      <w:pPr>
        <w:ind w:right="-326"/>
        <w:jc w:val="both"/>
        <w:rPr>
          <w:b/>
          <w:u w:val="single"/>
          <w:lang w:val="ru-RU"/>
        </w:rPr>
      </w:pPr>
      <w:r w:rsidRPr="00925AFA">
        <w:rPr>
          <w:rFonts w:ascii="Times New Roman" w:hAnsi="Times New Roman"/>
          <w:b/>
        </w:rPr>
        <w:t>3.</w:t>
      </w:r>
      <w:r w:rsidRPr="00925AFA">
        <w:rPr>
          <w:b/>
          <w:lang w:val="ru-RU"/>
        </w:rPr>
        <w:t xml:space="preserve">  </w:t>
      </w:r>
      <w:r w:rsidRPr="00925AFA">
        <w:rPr>
          <w:rFonts w:ascii="Times New Roman" w:hAnsi="Times New Roman"/>
          <w:b/>
          <w:u w:val="single"/>
        </w:rPr>
        <w:t>Изисквания към строително-монтажните работи</w:t>
      </w:r>
    </w:p>
    <w:p w:rsidR="006010C5" w:rsidRPr="00925AFA" w:rsidRDefault="006010C5" w:rsidP="006010C5">
      <w:pPr>
        <w:pStyle w:val="a3"/>
        <w:ind w:firstLine="708"/>
        <w:jc w:val="both"/>
        <w:rPr>
          <w:rFonts w:ascii="Times New Roman" w:hAnsi="Times New Roman"/>
          <w:lang w:val="bg-BG"/>
        </w:rPr>
      </w:pPr>
      <w:r w:rsidRPr="00925AFA">
        <w:rPr>
          <w:rFonts w:ascii="Times New Roman" w:hAnsi="Times New Roman"/>
          <w:lang w:val="bg-BG"/>
        </w:rPr>
        <w:t>Необходимите за цялостното изпълнение на СМР инструментариум, като механизация, инструменти материали , работна ръка следва да бъдат осигурени от Изпълнителя. Всички материали, които ще бъдат вложени трябва да са придружени със съответните сертификати за произход и качество, инструкция за употреба и декларация, удостоверяваща съответствието на всеки един от вложените строителни продукти със съществените изисквания към строежите, съгласно изискванията на Закона за техническите изисквания към продуктите и подзаконовите нормативни актове към него.</w:t>
      </w:r>
    </w:p>
    <w:p w:rsidR="006010C5" w:rsidRPr="00925AFA" w:rsidRDefault="006010C5" w:rsidP="006010C5">
      <w:pPr>
        <w:pStyle w:val="a3"/>
        <w:ind w:firstLine="708"/>
        <w:jc w:val="both"/>
        <w:rPr>
          <w:rFonts w:ascii="Times New Roman" w:hAnsi="Times New Roman"/>
          <w:lang w:val="bg-BG"/>
        </w:rPr>
      </w:pPr>
      <w:r w:rsidRPr="00925AFA">
        <w:rPr>
          <w:rFonts w:ascii="Times New Roman" w:hAnsi="Times New Roman"/>
          <w:lang w:val="bg-BG"/>
        </w:rPr>
        <w:t>Изпълнителят отговаря за изпълнението на СМР в съответствие с документацията за участие в обществената поръчка, основните изисквания за този вид СМР, нормите за извършване на СМР и мерките за безопасност при работа на строителната площадка.</w:t>
      </w:r>
    </w:p>
    <w:p w:rsidR="006010C5" w:rsidRPr="00925AFA" w:rsidRDefault="006010C5" w:rsidP="006010C5">
      <w:pPr>
        <w:pStyle w:val="a3"/>
        <w:ind w:firstLine="708"/>
        <w:jc w:val="both"/>
        <w:rPr>
          <w:rFonts w:ascii="Times New Roman" w:hAnsi="Times New Roman"/>
          <w:lang w:val="bg-BG"/>
        </w:rPr>
      </w:pPr>
      <w:r w:rsidRPr="00925AFA">
        <w:rPr>
          <w:rFonts w:ascii="Times New Roman" w:hAnsi="Times New Roman"/>
          <w:lang w:val="bg-BG"/>
        </w:rPr>
        <w:t xml:space="preserve"> Изпълнителят трябва да вземе всички мерки, за да осигури безопасността на извършваните от него СМР, съгласно законодателството на РБ и да носи пълната отговорност при евентуални злополуки.</w:t>
      </w:r>
    </w:p>
    <w:p w:rsidR="006010C5" w:rsidRPr="00A9270A" w:rsidRDefault="006010C5" w:rsidP="00A9270A">
      <w:pPr>
        <w:pStyle w:val="a3"/>
        <w:ind w:firstLine="708"/>
        <w:jc w:val="both"/>
        <w:rPr>
          <w:rFonts w:ascii="Times New Roman" w:hAnsi="Times New Roman"/>
        </w:rPr>
      </w:pPr>
      <w:r w:rsidRPr="00925AFA">
        <w:rPr>
          <w:rFonts w:ascii="Times New Roman" w:hAnsi="Times New Roman"/>
          <w:lang w:val="bg-BG"/>
        </w:rPr>
        <w:t xml:space="preserve">Строително–монтажните работи се отчитат периодично след извършването им и </w:t>
      </w:r>
      <w:r w:rsidR="00EE371B" w:rsidRPr="00925AFA">
        <w:rPr>
          <w:rFonts w:ascii="Times New Roman" w:hAnsi="Times New Roman"/>
          <w:lang w:val="bg-BG"/>
        </w:rPr>
        <w:t>подписване на Протокол за извършени СМР/</w:t>
      </w:r>
      <w:r w:rsidRPr="00925AFA">
        <w:rPr>
          <w:rFonts w:ascii="Times New Roman" w:hAnsi="Times New Roman"/>
          <w:lang w:val="bg-BG"/>
        </w:rPr>
        <w:t xml:space="preserve"> протокол обр</w:t>
      </w:r>
      <w:r w:rsidR="00EE371B" w:rsidRPr="00925AFA">
        <w:rPr>
          <w:rFonts w:ascii="Times New Roman" w:hAnsi="Times New Roman"/>
          <w:lang w:val="bg-BG"/>
        </w:rPr>
        <w:t>.</w:t>
      </w:r>
      <w:r w:rsidRPr="00925AFA">
        <w:rPr>
          <w:rFonts w:ascii="Times New Roman" w:hAnsi="Times New Roman"/>
          <w:lang w:val="bg-BG"/>
        </w:rPr>
        <w:t xml:space="preserve"> №19</w:t>
      </w:r>
      <w:r w:rsidR="00EE371B" w:rsidRPr="00925AFA">
        <w:rPr>
          <w:rFonts w:ascii="Times New Roman" w:hAnsi="Times New Roman"/>
          <w:lang w:val="bg-BG"/>
        </w:rPr>
        <w:t>/</w:t>
      </w:r>
      <w:r w:rsidRPr="00925AFA">
        <w:rPr>
          <w:rFonts w:ascii="Times New Roman" w:hAnsi="Times New Roman"/>
          <w:lang w:val="bg-BG"/>
        </w:rPr>
        <w:t xml:space="preserve">. </w:t>
      </w:r>
    </w:p>
    <w:p w:rsidR="006010C5" w:rsidRPr="00925AFA" w:rsidRDefault="006010C5" w:rsidP="006010C5">
      <w:pPr>
        <w:ind w:right="-326"/>
        <w:jc w:val="both"/>
        <w:rPr>
          <w:rFonts w:ascii="Times New Roman" w:hAnsi="Times New Roman"/>
          <w:b/>
        </w:rPr>
      </w:pPr>
      <w:r w:rsidRPr="00925AFA">
        <w:rPr>
          <w:rFonts w:ascii="Times New Roman" w:hAnsi="Times New Roman"/>
          <w:b/>
        </w:rPr>
        <w:t xml:space="preserve">4. </w:t>
      </w:r>
      <w:r w:rsidRPr="00925AFA">
        <w:rPr>
          <w:rFonts w:ascii="Times New Roman" w:hAnsi="Times New Roman"/>
          <w:b/>
          <w:u w:val="single"/>
        </w:rPr>
        <w:t>Изисквания към участниците</w:t>
      </w:r>
    </w:p>
    <w:p w:rsidR="006010C5" w:rsidRPr="00925AFA" w:rsidRDefault="006010C5" w:rsidP="006010C5">
      <w:pPr>
        <w:pStyle w:val="a3"/>
        <w:jc w:val="both"/>
        <w:rPr>
          <w:rFonts w:ascii="Times New Roman" w:hAnsi="Times New Roman"/>
          <w:lang w:val="bg-BG"/>
        </w:rPr>
      </w:pPr>
      <w:r w:rsidRPr="00925AFA">
        <w:rPr>
          <w:rFonts w:ascii="Times New Roman" w:hAnsi="Times New Roman"/>
          <w:lang w:val="bg-BG"/>
        </w:rPr>
        <w:t xml:space="preserve">            Участникът, в случай че бъде избран за изпълнител, се задължава да изпълни строително-монтажни работи по видове и обем, съгласно наст</w:t>
      </w:r>
      <w:r w:rsidR="00C32F0B" w:rsidRPr="00925AFA">
        <w:rPr>
          <w:rFonts w:ascii="Times New Roman" w:hAnsi="Times New Roman"/>
          <w:lang w:val="bg-BG"/>
        </w:rPr>
        <w:t xml:space="preserve">оящата  техническа спецификация, техническите проекти </w:t>
      </w:r>
      <w:r w:rsidRPr="00925AFA">
        <w:rPr>
          <w:rFonts w:ascii="Times New Roman" w:hAnsi="Times New Roman"/>
          <w:lang w:val="bg-BG"/>
        </w:rPr>
        <w:t xml:space="preserve"> и документацията за участие в обществената поръчка.</w:t>
      </w:r>
    </w:p>
    <w:p w:rsidR="006010C5" w:rsidRPr="00A9270A" w:rsidRDefault="006010C5" w:rsidP="00EE371B">
      <w:pPr>
        <w:pStyle w:val="a3"/>
        <w:jc w:val="both"/>
        <w:rPr>
          <w:rFonts w:ascii="Times New Roman" w:hAnsi="Times New Roman"/>
        </w:rPr>
      </w:pPr>
      <w:r w:rsidRPr="00925AFA">
        <w:rPr>
          <w:rFonts w:ascii="Times New Roman" w:hAnsi="Times New Roman"/>
          <w:lang w:val="bg-BG"/>
        </w:rPr>
        <w:t xml:space="preserve">            Изпълнението на строително-монтажните работи трябва да бъде съгласно изискванията на Правила и норми за извършване и приемане на СМР (ПИПСМР) и всички действащи към момента закони, подзаконови нормативни актове, наредби, правила, норми и нормативи за изпълнение на строителство.</w:t>
      </w:r>
    </w:p>
    <w:p w:rsidR="006010C5" w:rsidRPr="00925AFA" w:rsidRDefault="00EE371B" w:rsidP="006010C5">
      <w:pPr>
        <w:pStyle w:val="ac"/>
        <w:ind w:hanging="567"/>
        <w:jc w:val="both"/>
        <w:rPr>
          <w:b/>
          <w:bCs/>
          <w:sz w:val="22"/>
          <w:szCs w:val="22"/>
          <w:lang w:val="bg-BG"/>
        </w:rPr>
      </w:pPr>
      <w:r w:rsidRPr="00925AFA">
        <w:rPr>
          <w:b/>
          <w:bCs/>
          <w:sz w:val="22"/>
          <w:szCs w:val="22"/>
          <w:lang w:val="bg-BG"/>
        </w:rPr>
        <w:t xml:space="preserve">        5</w:t>
      </w:r>
      <w:r w:rsidR="006010C5" w:rsidRPr="00925AFA">
        <w:rPr>
          <w:b/>
          <w:bCs/>
          <w:sz w:val="22"/>
          <w:szCs w:val="22"/>
          <w:lang w:val="bg-BG"/>
        </w:rPr>
        <w:t xml:space="preserve">.  </w:t>
      </w:r>
      <w:r w:rsidR="006010C5" w:rsidRPr="00925AFA">
        <w:rPr>
          <w:b/>
          <w:bCs/>
          <w:sz w:val="22"/>
          <w:szCs w:val="22"/>
          <w:u w:val="single"/>
          <w:lang w:val="bg-BG"/>
        </w:rPr>
        <w:t>Из</w:t>
      </w:r>
      <w:r w:rsidR="00227A58" w:rsidRPr="00925AFA">
        <w:rPr>
          <w:b/>
          <w:bCs/>
          <w:sz w:val="22"/>
          <w:szCs w:val="22"/>
          <w:u w:val="single"/>
          <w:lang w:val="bg-BG"/>
        </w:rPr>
        <w:t>и</w:t>
      </w:r>
      <w:r w:rsidR="006010C5" w:rsidRPr="00925AFA">
        <w:rPr>
          <w:b/>
          <w:bCs/>
          <w:sz w:val="22"/>
          <w:szCs w:val="22"/>
          <w:u w:val="single"/>
          <w:lang w:val="bg-BG"/>
        </w:rPr>
        <w:t>сквания относно осигуряване на безопасни и</w:t>
      </w:r>
      <w:r w:rsidR="00227A58" w:rsidRPr="00925AFA">
        <w:rPr>
          <w:b/>
          <w:bCs/>
          <w:sz w:val="22"/>
          <w:szCs w:val="22"/>
          <w:u w:val="single"/>
          <w:lang w:val="bg-BG"/>
        </w:rPr>
        <w:t xml:space="preserve"> </w:t>
      </w:r>
      <w:r w:rsidR="006010C5" w:rsidRPr="00925AFA">
        <w:rPr>
          <w:b/>
          <w:bCs/>
          <w:sz w:val="22"/>
          <w:szCs w:val="22"/>
          <w:u w:val="single"/>
          <w:lang w:val="bg-BG"/>
        </w:rPr>
        <w:t xml:space="preserve">здравословни условия на труд.  План за безопасност и здраве </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b/>
        </w:rPr>
        <w:lastRenderedPageBreak/>
        <w:t xml:space="preserve">  </w:t>
      </w:r>
      <w:r w:rsidRPr="00925AFA">
        <w:rPr>
          <w:rFonts w:ascii="Times New Roman" w:hAnsi="Times New Roman"/>
          <w:bCs/>
          <w:shd w:val="clear" w:color="auto" w:fill="FFFFFF"/>
        </w:rPr>
        <w:t xml:space="preserve">Работите ще се извършват при изключително строго съблюдаване на техниката на безопасност и охрана на труда съгласно План за безопасност и здраве, както и всички изисквания по НАРЕДБА № 2 от 22 март </w:t>
      </w:r>
      <w:smartTag w:uri="urn:schemas-microsoft-com:office:smarttags" w:element="metricconverter">
        <w:smartTagPr>
          <w:attr w:name="ProductID" w:val="2004 г"/>
        </w:smartTagPr>
        <w:r w:rsidRPr="00925AFA">
          <w:rPr>
            <w:rFonts w:ascii="Times New Roman" w:hAnsi="Times New Roman"/>
            <w:bCs/>
            <w:shd w:val="clear" w:color="auto" w:fill="FFFFFF"/>
          </w:rPr>
          <w:t>2004 г</w:t>
        </w:r>
      </w:smartTag>
      <w:r w:rsidRPr="00925AFA">
        <w:rPr>
          <w:rFonts w:ascii="Times New Roman" w:hAnsi="Times New Roman"/>
          <w:bCs/>
          <w:shd w:val="clear" w:color="auto" w:fill="FFFFFF"/>
        </w:rPr>
        <w:t xml:space="preserve">. за минималните изисквания за здравословни и безопасни условия на труд при извършване на строителни и монтажни работи (обн., ДВ, бр. 37 от </w:t>
      </w:r>
      <w:smartTag w:uri="urn:schemas-microsoft-com:office:smarttags" w:element="metricconverter">
        <w:smartTagPr>
          <w:attr w:name="ProductID" w:val="2004 г"/>
        </w:smartTagPr>
        <w:r w:rsidRPr="00925AFA">
          <w:rPr>
            <w:rFonts w:ascii="Times New Roman" w:hAnsi="Times New Roman"/>
            <w:bCs/>
            <w:shd w:val="clear" w:color="auto" w:fill="FFFFFF"/>
          </w:rPr>
          <w:t>2004 г</w:t>
        </w:r>
      </w:smartTag>
      <w:r w:rsidRPr="00925AFA">
        <w:rPr>
          <w:rFonts w:ascii="Times New Roman" w:hAnsi="Times New Roman"/>
          <w:bCs/>
          <w:shd w:val="clear" w:color="auto" w:fill="FFFFFF"/>
        </w:rPr>
        <w:t xml:space="preserve">.; попр., бр. 98 от </w:t>
      </w:r>
      <w:smartTag w:uri="urn:schemas-microsoft-com:office:smarttags" w:element="metricconverter">
        <w:smartTagPr>
          <w:attr w:name="ProductID" w:val="2004 г"/>
        </w:smartTagPr>
        <w:r w:rsidRPr="00925AFA">
          <w:rPr>
            <w:rFonts w:ascii="Times New Roman" w:hAnsi="Times New Roman"/>
            <w:bCs/>
            <w:shd w:val="clear" w:color="auto" w:fill="FFFFFF"/>
          </w:rPr>
          <w:t>2004 г</w:t>
        </w:r>
      </w:smartTag>
      <w:r w:rsidRPr="00925AFA">
        <w:rPr>
          <w:rFonts w:ascii="Times New Roman" w:hAnsi="Times New Roman"/>
          <w:bCs/>
          <w:shd w:val="clear" w:color="auto" w:fill="FFFFFF"/>
        </w:rPr>
        <w:t>.)</w:t>
      </w:r>
    </w:p>
    <w:p w:rsidR="006010C5" w:rsidRPr="00925AFA" w:rsidRDefault="006010C5" w:rsidP="006010C5">
      <w:pPr>
        <w:spacing w:after="0" w:line="240" w:lineRule="auto"/>
        <w:jc w:val="both"/>
        <w:rPr>
          <w:rFonts w:ascii="Times New Roman" w:hAnsi="Times New Roman"/>
          <w:bCs/>
          <w:shd w:val="clear" w:color="auto" w:fill="FFFFFF"/>
        </w:rPr>
      </w:pPr>
      <w:r w:rsidRPr="00925AFA">
        <w:rPr>
          <w:rFonts w:ascii="Times New Roman" w:hAnsi="Times New Roman"/>
          <w:bCs/>
          <w:shd w:val="clear" w:color="auto" w:fill="FFFFFF"/>
        </w:rPr>
        <w:t xml:space="preserve">             Преди започване на строително-монтажните работи, изпълнителят е длъжен да съгласува технологията на работа с органите по безопасност на труда. Всички работни места да бъдат обезопасени със съответните оградения, предпазни устройства и приспособления.</w:t>
      </w:r>
    </w:p>
    <w:p w:rsidR="006010C5" w:rsidRPr="00A9270A" w:rsidRDefault="006010C5" w:rsidP="00A9270A">
      <w:pPr>
        <w:spacing w:after="0" w:line="240" w:lineRule="auto"/>
        <w:ind w:firstLine="709"/>
        <w:jc w:val="both"/>
        <w:rPr>
          <w:rFonts w:ascii="Times New Roman" w:hAnsi="Times New Roman"/>
          <w:bCs/>
          <w:shd w:val="clear" w:color="auto" w:fill="FFFFFF"/>
          <w:lang w:val="en-US"/>
        </w:rPr>
      </w:pPr>
      <w:r w:rsidRPr="00925AFA">
        <w:rPr>
          <w:rFonts w:ascii="Times New Roman" w:hAnsi="Times New Roman"/>
          <w:bCs/>
          <w:shd w:val="clear" w:color="auto" w:fill="FFFFFF"/>
        </w:rPr>
        <w:t xml:space="preserve">Не се разрешава на лица под 18 години да изпълняват строително-монтажни работи на височина над 5 м., посредством временни монтажни приспособления и непосредствено на елементи от конструкцията . </w:t>
      </w:r>
    </w:p>
    <w:p w:rsidR="006010C5" w:rsidRPr="00925AFA" w:rsidRDefault="006010C5" w:rsidP="006010C5">
      <w:pPr>
        <w:pStyle w:val="ac"/>
        <w:ind w:hanging="567"/>
        <w:jc w:val="both"/>
        <w:rPr>
          <w:b/>
          <w:bCs/>
          <w:sz w:val="22"/>
          <w:szCs w:val="22"/>
          <w:u w:val="single"/>
          <w:lang w:val="bg-BG"/>
        </w:rPr>
      </w:pPr>
      <w:r w:rsidRPr="00925AFA">
        <w:rPr>
          <w:b/>
          <w:bCs/>
          <w:sz w:val="22"/>
          <w:szCs w:val="22"/>
          <w:lang w:val="bg-BG"/>
        </w:rPr>
        <w:t xml:space="preserve">         </w:t>
      </w:r>
      <w:r w:rsidR="00EE371B" w:rsidRPr="00925AFA">
        <w:rPr>
          <w:b/>
          <w:bCs/>
          <w:sz w:val="22"/>
          <w:szCs w:val="22"/>
          <w:lang w:val="bg-BG"/>
        </w:rPr>
        <w:t>6</w:t>
      </w:r>
      <w:r w:rsidRPr="00925AFA">
        <w:rPr>
          <w:b/>
          <w:bCs/>
          <w:sz w:val="22"/>
          <w:szCs w:val="22"/>
          <w:lang w:val="bg-BG"/>
        </w:rPr>
        <w:t xml:space="preserve">. </w:t>
      </w:r>
      <w:r w:rsidRPr="00925AFA">
        <w:rPr>
          <w:b/>
          <w:bCs/>
          <w:sz w:val="22"/>
          <w:szCs w:val="22"/>
          <w:u w:val="single"/>
          <w:lang w:val="bg-BG"/>
        </w:rPr>
        <w:t>Нормативни актове в строителството</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Закон за устройство на територията;</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 xml:space="preserve">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 xml:space="preserve">Наредба № 3 от 31.07.2003 г. за съставяне на актове и протоколи по време на строителството;  </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 xml:space="preserve">Наредба за условията и реда за задължително застраховане в проектирането и строителството; </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 xml:space="preserve">Закон за техническите изисквания към продуктите; </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Закон за здравословни и безопасни условия на труд;</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Закон за управление на отпадъците;</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 xml:space="preserve">Наредба №2 от 22.03.2004 г. за минималните изисквания за здравословни и безопасни условия на труд при извършване на строителни и монтажни работи; </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Наредба № РД-07/8 от 20.12. 2008 г. за минималните изисквания за знаци и сигнали за безопасност и/или здраве при работа;</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Наредба №6 от 25.05.2004г. за осигуряване на здравословни и безопасни условия на труд при механично обработване на дървесина;</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Наредба за строително-технически правила и норми за осигуряване на безопасност при пожар.</w:t>
      </w:r>
    </w:p>
    <w:p w:rsidR="006010C5" w:rsidRPr="00925AFA" w:rsidRDefault="006010C5" w:rsidP="006010C5">
      <w:pPr>
        <w:spacing w:after="0" w:line="240" w:lineRule="auto"/>
        <w:ind w:firstLine="709"/>
        <w:jc w:val="both"/>
        <w:rPr>
          <w:rFonts w:ascii="Times New Roman" w:hAnsi="Times New Roman"/>
          <w:bCs/>
          <w:shd w:val="clear" w:color="auto" w:fill="FFFFFF"/>
        </w:rPr>
      </w:pPr>
      <w:r w:rsidRPr="00925AFA">
        <w:rPr>
          <w:rFonts w:ascii="Times New Roman" w:hAnsi="Times New Roman"/>
          <w:bCs/>
          <w:shd w:val="clear" w:color="auto" w:fill="FFFFFF"/>
        </w:rPr>
        <w:t>Наредба за съществените изисквания към строежите и оценяване съответствието на строителните продукти;</w:t>
      </w:r>
    </w:p>
    <w:p w:rsidR="00EE371B" w:rsidRPr="00925AFA" w:rsidRDefault="00EE371B" w:rsidP="006010C5">
      <w:pPr>
        <w:spacing w:after="0" w:line="240" w:lineRule="auto"/>
        <w:ind w:firstLine="709"/>
        <w:jc w:val="both"/>
        <w:rPr>
          <w:rFonts w:ascii="Times New Roman" w:hAnsi="Times New Roman"/>
          <w:bCs/>
          <w:shd w:val="clear" w:color="auto" w:fill="FFFFFF"/>
        </w:rPr>
      </w:pPr>
    </w:p>
    <w:p w:rsidR="00A9270A" w:rsidRPr="0045083E" w:rsidRDefault="00A9270A" w:rsidP="00A9270A">
      <w:pPr>
        <w:tabs>
          <w:tab w:val="num" w:pos="0"/>
        </w:tabs>
        <w:spacing w:line="276" w:lineRule="auto"/>
        <w:ind w:firstLine="567"/>
        <w:jc w:val="both"/>
        <w:rPr>
          <w:rFonts w:ascii="Times New Roman" w:hAnsi="Times New Roman" w:cs="Times New Roman"/>
          <w:b/>
        </w:rPr>
      </w:pPr>
      <w:r w:rsidRPr="0045083E">
        <w:rPr>
          <w:rFonts w:ascii="Times New Roman" w:hAnsi="Times New Roman" w:cs="Times New Roman"/>
          <w:b/>
        </w:rPr>
        <w:t>ВАЖНО !!!</w:t>
      </w:r>
    </w:p>
    <w:p w:rsidR="00A9270A" w:rsidRPr="00691A15" w:rsidRDefault="00A9270A" w:rsidP="00A9270A">
      <w:pPr>
        <w:pStyle w:val="a3"/>
        <w:spacing w:line="276" w:lineRule="auto"/>
        <w:ind w:firstLine="567"/>
        <w:jc w:val="both"/>
        <w:rPr>
          <w:rFonts w:ascii="Times New Roman" w:hAnsi="Times New Roman" w:cs="Times New Roman"/>
          <w:lang w:val="bg-BG"/>
        </w:rPr>
      </w:pPr>
      <w:r w:rsidRPr="0045083E">
        <w:rPr>
          <w:rFonts w:ascii="Times New Roman" w:hAnsi="Times New Roman" w:cs="Times New Roman"/>
          <w:lang w:val="bg-BG"/>
        </w:rPr>
        <w:t xml:space="preserve">В изпълнение на разпоредбата </w:t>
      </w:r>
      <w:r w:rsidRPr="00691A15">
        <w:rPr>
          <w:rFonts w:ascii="Times New Roman" w:hAnsi="Times New Roman" w:cs="Times New Roman"/>
          <w:lang w:val="bg-BG"/>
        </w:rPr>
        <w:t>на чл. 48 ал.2 от ЗОП да се счита добавено "или еквивалент" навсякъде, където в документацията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A9270A" w:rsidRPr="0045083E" w:rsidRDefault="00A9270A" w:rsidP="00A9270A">
      <w:pPr>
        <w:pStyle w:val="a3"/>
        <w:spacing w:line="276" w:lineRule="auto"/>
        <w:ind w:firstLine="567"/>
        <w:jc w:val="both"/>
        <w:rPr>
          <w:rFonts w:ascii="Times New Roman" w:hAnsi="Times New Roman" w:cs="Times New Roman"/>
          <w:lang w:val="bg-BG"/>
        </w:rPr>
      </w:pPr>
      <w:r w:rsidRPr="00691A15">
        <w:rPr>
          <w:rFonts w:ascii="Times New Roman" w:hAnsi="Times New Roman" w:cs="Times New Roman"/>
          <w:lang w:val="bg-BG"/>
        </w:rPr>
        <w:t>Ако някъде в проектa или документацията за участие има посочен: конкретен модел, търговска марка, тип, патент, произход, производство или др., възложителя на основание  чл.50 ал.1 от ЗОП</w:t>
      </w:r>
      <w:r w:rsidRPr="0045083E">
        <w:rPr>
          <w:rFonts w:ascii="Times New Roman" w:hAnsi="Times New Roman" w:cs="Times New Roman"/>
          <w:lang w:val="bg-BG"/>
        </w:rPr>
        <w:t xml:space="preserve"> ще приеме всяка оферта, когато участникът докаже с всеки относим документ, че предложеното от него решение отговаря по еквивалентен начин на изискванията, определени в техническите спецификации</w:t>
      </w:r>
      <w:bookmarkStart w:id="1" w:name="_GoBack"/>
      <w:bookmarkEnd w:id="1"/>
      <w:r w:rsidRPr="0045083E">
        <w:rPr>
          <w:rFonts w:ascii="Times New Roman" w:hAnsi="Times New Roman" w:cs="Times New Roman"/>
          <w:lang w:val="bg-BG"/>
        </w:rPr>
        <w:t>.</w:t>
      </w:r>
    </w:p>
    <w:p w:rsidR="00EE371B" w:rsidRPr="00A9270A" w:rsidRDefault="00A9270A" w:rsidP="00A9270A">
      <w:pPr>
        <w:pStyle w:val="a3"/>
        <w:spacing w:line="276" w:lineRule="auto"/>
        <w:ind w:firstLine="567"/>
        <w:jc w:val="both"/>
        <w:rPr>
          <w:rFonts w:ascii="Times New Roman" w:hAnsi="Times New Roman" w:cs="Times New Roman"/>
        </w:rPr>
      </w:pPr>
      <w:r w:rsidRPr="0045083E">
        <w:rPr>
          <w:rFonts w:ascii="Times New Roman" w:hAnsi="Times New Roman" w:cs="Times New Roman"/>
          <w:lang w:val="bg-BG"/>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еквивалентни,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EE371B" w:rsidRPr="00925AFA" w:rsidRDefault="00EE371B" w:rsidP="006010C5">
      <w:pPr>
        <w:spacing w:after="0" w:line="240" w:lineRule="auto"/>
        <w:ind w:firstLine="709"/>
        <w:jc w:val="both"/>
        <w:rPr>
          <w:rFonts w:ascii="Times New Roman" w:hAnsi="Times New Roman"/>
          <w:bCs/>
          <w:shd w:val="clear" w:color="auto" w:fill="FFFFFF"/>
        </w:rPr>
      </w:pPr>
    </w:p>
    <w:p w:rsidR="008751A0" w:rsidRPr="0045083E" w:rsidRDefault="008751A0" w:rsidP="008751A0">
      <w:pPr>
        <w:widowControl w:val="0"/>
        <w:tabs>
          <w:tab w:val="num" w:pos="1353"/>
        </w:tabs>
        <w:suppressAutoHyphens/>
        <w:spacing w:after="120" w:line="240" w:lineRule="auto"/>
        <w:ind w:left="720"/>
        <w:jc w:val="both"/>
        <w:rPr>
          <w:rFonts w:ascii="Times New Roman" w:hAnsi="Times New Roman" w:cs="Times New Roman"/>
          <w:bCs/>
        </w:rPr>
      </w:pPr>
      <w:r w:rsidRPr="0045083E">
        <w:rPr>
          <w:rFonts w:ascii="Times New Roman" w:hAnsi="Times New Roman" w:cs="Times New Roman"/>
          <w:bCs/>
          <w:lang w:val="en-US"/>
        </w:rPr>
        <w:t>Изготвил:…</w:t>
      </w:r>
      <w:r w:rsidRPr="0045083E">
        <w:rPr>
          <w:rFonts w:ascii="Times New Roman" w:hAnsi="Times New Roman" w:cs="Times New Roman"/>
          <w:bCs/>
        </w:rPr>
        <w:t>..............</w:t>
      </w:r>
    </w:p>
    <w:p w:rsidR="008751A0" w:rsidRPr="0045083E" w:rsidRDefault="008751A0" w:rsidP="008751A0">
      <w:pPr>
        <w:widowControl w:val="0"/>
        <w:tabs>
          <w:tab w:val="num" w:pos="1353"/>
        </w:tabs>
        <w:suppressAutoHyphens/>
        <w:spacing w:after="120" w:line="240" w:lineRule="auto"/>
        <w:ind w:left="720"/>
        <w:jc w:val="both"/>
        <w:rPr>
          <w:rFonts w:ascii="Times New Roman" w:hAnsi="Times New Roman" w:cs="Times New Roman"/>
          <w:bCs/>
        </w:rPr>
      </w:pPr>
    </w:p>
    <w:p w:rsidR="000A7565" w:rsidRPr="0045083E" w:rsidRDefault="000A7565" w:rsidP="009D649D">
      <w:pPr>
        <w:spacing w:before="120"/>
        <w:ind w:firstLine="720"/>
        <w:jc w:val="both"/>
        <w:rPr>
          <w:rFonts w:ascii="Times New Roman" w:hAnsi="Times New Roman" w:cs="Times New Roman"/>
        </w:rPr>
      </w:pPr>
    </w:p>
    <w:sectPr w:rsidR="000A7565" w:rsidRPr="0045083E" w:rsidSect="0029077D">
      <w:pgSz w:w="11906" w:h="16838"/>
      <w:pgMar w:top="1417" w:right="707" w:bottom="141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6C8" w:rsidRDefault="001E46C8" w:rsidP="00BF2C2F">
      <w:pPr>
        <w:spacing w:after="0" w:line="240" w:lineRule="auto"/>
      </w:pPr>
      <w:r>
        <w:separator/>
      </w:r>
    </w:p>
  </w:endnote>
  <w:endnote w:type="continuationSeparator" w:id="1">
    <w:p w:rsidR="001E46C8" w:rsidRDefault="001E46C8" w:rsidP="00BF2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6C8" w:rsidRDefault="001E46C8" w:rsidP="00BF2C2F">
      <w:pPr>
        <w:spacing w:after="0" w:line="240" w:lineRule="auto"/>
      </w:pPr>
      <w:r>
        <w:separator/>
      </w:r>
    </w:p>
  </w:footnote>
  <w:footnote w:type="continuationSeparator" w:id="1">
    <w:p w:rsidR="001E46C8" w:rsidRDefault="001E46C8" w:rsidP="00BF2C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928"/>
        </w:tabs>
        <w:ind w:left="565"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29A7169"/>
    <w:multiLevelType w:val="multilevel"/>
    <w:tmpl w:val="17C2E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3E061C"/>
    <w:multiLevelType w:val="hybridMultilevel"/>
    <w:tmpl w:val="0E1228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9C65A0"/>
    <w:multiLevelType w:val="multilevel"/>
    <w:tmpl w:val="0F185D0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439E2"/>
    <w:multiLevelType w:val="hybridMultilevel"/>
    <w:tmpl w:val="9940AF0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1F983A36"/>
    <w:multiLevelType w:val="hybridMultilevel"/>
    <w:tmpl w:val="F304A10C"/>
    <w:lvl w:ilvl="0" w:tplc="BB6CAC5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99A4108"/>
    <w:multiLevelType w:val="multilevel"/>
    <w:tmpl w:val="E4787D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60F2150"/>
    <w:multiLevelType w:val="hybridMultilevel"/>
    <w:tmpl w:val="91CCD046"/>
    <w:lvl w:ilvl="0" w:tplc="25CC5C8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89A2AA2"/>
    <w:multiLevelType w:val="hybridMultilevel"/>
    <w:tmpl w:val="D5A23876"/>
    <w:lvl w:ilvl="0" w:tplc="9A6CB83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CB82E90"/>
    <w:multiLevelType w:val="multilevel"/>
    <w:tmpl w:val="04D83F16"/>
    <w:lvl w:ilvl="0">
      <w:start w:val="3"/>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704174"/>
    <w:multiLevelType w:val="multilevel"/>
    <w:tmpl w:val="8F868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A17639"/>
    <w:multiLevelType w:val="multilevel"/>
    <w:tmpl w:val="99664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3A578C"/>
    <w:multiLevelType w:val="hybridMultilevel"/>
    <w:tmpl w:val="DB443F4E"/>
    <w:lvl w:ilvl="0" w:tplc="AAA03816">
      <w:start w:val="2"/>
      <w:numFmt w:val="bullet"/>
      <w:lvlText w:val="-"/>
      <w:lvlJc w:val="left"/>
      <w:pPr>
        <w:ind w:left="1428" w:hanging="360"/>
      </w:pPr>
      <w:rPr>
        <w:rFonts w:ascii="Times New Roman" w:eastAsia="Times New Roman" w:hAnsi="Times New Roman" w:cs="Times New Roman"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4E92037C"/>
    <w:multiLevelType w:val="hybridMultilevel"/>
    <w:tmpl w:val="D060B27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nsid w:val="5E257275"/>
    <w:multiLevelType w:val="hybridMultilevel"/>
    <w:tmpl w:val="6CFA3B36"/>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nsid w:val="5E6178D8"/>
    <w:multiLevelType w:val="hybridMultilevel"/>
    <w:tmpl w:val="9CDAF3BC"/>
    <w:lvl w:ilvl="0" w:tplc="04020001">
      <w:start w:val="1"/>
      <w:numFmt w:val="bullet"/>
      <w:lvlText w:val=""/>
      <w:lvlJc w:val="left"/>
      <w:pPr>
        <w:ind w:left="720" w:hanging="360"/>
      </w:pPr>
      <w:rPr>
        <w:rFonts w:ascii="Symbol" w:hAnsi="Symbol"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3EE6323"/>
    <w:multiLevelType w:val="hybridMultilevel"/>
    <w:tmpl w:val="61C8B6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655B309D"/>
    <w:multiLevelType w:val="hybridMultilevel"/>
    <w:tmpl w:val="22C646B2"/>
    <w:lvl w:ilvl="0" w:tplc="8D6AA69C">
      <w:numFmt w:val="bullet"/>
      <w:lvlText w:val="•"/>
      <w:lvlJc w:val="left"/>
      <w:pPr>
        <w:ind w:left="720" w:hanging="360"/>
      </w:pPr>
      <w:rPr>
        <w:rFonts w:ascii="Times New Roman" w:eastAsia="TimesNewRomanPSMT"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1F87C2B"/>
    <w:multiLevelType w:val="hybridMultilevel"/>
    <w:tmpl w:val="38E079BA"/>
    <w:lvl w:ilvl="0" w:tplc="F41A20F8">
      <w:start w:val="2"/>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0">
    <w:nsid w:val="73886EBE"/>
    <w:multiLevelType w:val="hybridMultilevel"/>
    <w:tmpl w:val="67DE1D6C"/>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nsid w:val="785815A7"/>
    <w:multiLevelType w:val="multilevel"/>
    <w:tmpl w:val="B4466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7"/>
  </w:num>
  <w:num w:numId="4">
    <w:abstractNumId w:val="8"/>
  </w:num>
  <w:num w:numId="5">
    <w:abstractNumId w:val="21"/>
  </w:num>
  <w:num w:numId="6">
    <w:abstractNumId w:val="4"/>
  </w:num>
  <w:num w:numId="7">
    <w:abstractNumId w:val="10"/>
  </w:num>
  <w:num w:numId="8">
    <w:abstractNumId w:val="12"/>
  </w:num>
  <w:num w:numId="9">
    <w:abstractNumId w:val="11"/>
  </w:num>
  <w:num w:numId="10">
    <w:abstractNumId w:val="18"/>
  </w:num>
  <w:num w:numId="11">
    <w:abstractNumId w:val="16"/>
  </w:num>
  <w:num w:numId="12">
    <w:abstractNumId w:val="14"/>
  </w:num>
  <w:num w:numId="13">
    <w:abstractNumId w:val="2"/>
  </w:num>
  <w:num w:numId="14">
    <w:abstractNumId w:val="13"/>
  </w:num>
  <w:num w:numId="15">
    <w:abstractNumId w:val="0"/>
  </w:num>
  <w:num w:numId="16">
    <w:abstractNumId w:val="1"/>
  </w:num>
  <w:num w:numId="17">
    <w:abstractNumId w:val="20"/>
  </w:num>
  <w:num w:numId="18">
    <w:abstractNumId w:val="5"/>
  </w:num>
  <w:num w:numId="19">
    <w:abstractNumId w:val="19"/>
  </w:num>
  <w:num w:numId="20">
    <w:abstractNumId w:val="3"/>
  </w:num>
  <w:num w:numId="21">
    <w:abstractNumId w:val="1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96258"/>
  </w:hdrShapeDefaults>
  <w:footnotePr>
    <w:footnote w:id="0"/>
    <w:footnote w:id="1"/>
  </w:footnotePr>
  <w:endnotePr>
    <w:endnote w:id="0"/>
    <w:endnote w:id="1"/>
  </w:endnotePr>
  <w:compat/>
  <w:rsids>
    <w:rsidRoot w:val="00D63051"/>
    <w:rsid w:val="000139A2"/>
    <w:rsid w:val="00017DD8"/>
    <w:rsid w:val="00020568"/>
    <w:rsid w:val="00031FCB"/>
    <w:rsid w:val="000339C6"/>
    <w:rsid w:val="000448DB"/>
    <w:rsid w:val="00044BD6"/>
    <w:rsid w:val="00047C5B"/>
    <w:rsid w:val="00052D22"/>
    <w:rsid w:val="000633D4"/>
    <w:rsid w:val="00066A58"/>
    <w:rsid w:val="00071586"/>
    <w:rsid w:val="000726F2"/>
    <w:rsid w:val="000959D2"/>
    <w:rsid w:val="000A74A3"/>
    <w:rsid w:val="000A7565"/>
    <w:rsid w:val="000B0D4B"/>
    <w:rsid w:val="000B1E05"/>
    <w:rsid w:val="000B7C50"/>
    <w:rsid w:val="000C346B"/>
    <w:rsid w:val="000C3D21"/>
    <w:rsid w:val="000E7D1A"/>
    <w:rsid w:val="001077E6"/>
    <w:rsid w:val="001203BC"/>
    <w:rsid w:val="00125C1D"/>
    <w:rsid w:val="001354CE"/>
    <w:rsid w:val="00141131"/>
    <w:rsid w:val="00145BFC"/>
    <w:rsid w:val="00161B71"/>
    <w:rsid w:val="00162C30"/>
    <w:rsid w:val="001646F5"/>
    <w:rsid w:val="00171A05"/>
    <w:rsid w:val="00182EBD"/>
    <w:rsid w:val="00195F4F"/>
    <w:rsid w:val="001A2510"/>
    <w:rsid w:val="001A2A07"/>
    <w:rsid w:val="001B02EA"/>
    <w:rsid w:val="001C54BB"/>
    <w:rsid w:val="001D0426"/>
    <w:rsid w:val="001E46C8"/>
    <w:rsid w:val="002115EE"/>
    <w:rsid w:val="002132FA"/>
    <w:rsid w:val="00227A58"/>
    <w:rsid w:val="002306C8"/>
    <w:rsid w:val="00235470"/>
    <w:rsid w:val="00247461"/>
    <w:rsid w:val="002524AB"/>
    <w:rsid w:val="00252B0D"/>
    <w:rsid w:val="00257A36"/>
    <w:rsid w:val="00267177"/>
    <w:rsid w:val="00271ED6"/>
    <w:rsid w:val="0029077D"/>
    <w:rsid w:val="0029307B"/>
    <w:rsid w:val="002A3452"/>
    <w:rsid w:val="0032173F"/>
    <w:rsid w:val="00350769"/>
    <w:rsid w:val="00385F4C"/>
    <w:rsid w:val="00396AAF"/>
    <w:rsid w:val="003D0265"/>
    <w:rsid w:val="003E5B70"/>
    <w:rsid w:val="003E6A0A"/>
    <w:rsid w:val="003F1423"/>
    <w:rsid w:val="0040749F"/>
    <w:rsid w:val="004165D0"/>
    <w:rsid w:val="00423737"/>
    <w:rsid w:val="004324F5"/>
    <w:rsid w:val="00447444"/>
    <w:rsid w:val="0045083E"/>
    <w:rsid w:val="00465D37"/>
    <w:rsid w:val="00484437"/>
    <w:rsid w:val="004977FA"/>
    <w:rsid w:val="004A6788"/>
    <w:rsid w:val="004B3460"/>
    <w:rsid w:val="004B57E9"/>
    <w:rsid w:val="004B7F82"/>
    <w:rsid w:val="004D201F"/>
    <w:rsid w:val="004D7F2A"/>
    <w:rsid w:val="00502CF7"/>
    <w:rsid w:val="00525E9A"/>
    <w:rsid w:val="0054374D"/>
    <w:rsid w:val="00563E36"/>
    <w:rsid w:val="00586A8C"/>
    <w:rsid w:val="00592810"/>
    <w:rsid w:val="005938A6"/>
    <w:rsid w:val="005A07E5"/>
    <w:rsid w:val="005A47E9"/>
    <w:rsid w:val="005C1B7B"/>
    <w:rsid w:val="005D0E9B"/>
    <w:rsid w:val="005D63B1"/>
    <w:rsid w:val="005E136C"/>
    <w:rsid w:val="005E3D8C"/>
    <w:rsid w:val="005E4F62"/>
    <w:rsid w:val="006010C5"/>
    <w:rsid w:val="0064429F"/>
    <w:rsid w:val="006772E0"/>
    <w:rsid w:val="00683E0A"/>
    <w:rsid w:val="006A0E0D"/>
    <w:rsid w:val="006A1A41"/>
    <w:rsid w:val="006B7DE9"/>
    <w:rsid w:val="006C0B1F"/>
    <w:rsid w:val="006D4FA8"/>
    <w:rsid w:val="006E31BA"/>
    <w:rsid w:val="006E79E3"/>
    <w:rsid w:val="006F4B89"/>
    <w:rsid w:val="00730B0F"/>
    <w:rsid w:val="0075325A"/>
    <w:rsid w:val="007553DE"/>
    <w:rsid w:val="007666C8"/>
    <w:rsid w:val="00766825"/>
    <w:rsid w:val="007860CF"/>
    <w:rsid w:val="007A1ECE"/>
    <w:rsid w:val="007A4845"/>
    <w:rsid w:val="007A5965"/>
    <w:rsid w:val="007B4874"/>
    <w:rsid w:val="007B5C83"/>
    <w:rsid w:val="00802B6F"/>
    <w:rsid w:val="00813984"/>
    <w:rsid w:val="00815B89"/>
    <w:rsid w:val="00820F29"/>
    <w:rsid w:val="00827086"/>
    <w:rsid w:val="00836D20"/>
    <w:rsid w:val="00846907"/>
    <w:rsid w:val="00856557"/>
    <w:rsid w:val="008751A0"/>
    <w:rsid w:val="0087671C"/>
    <w:rsid w:val="008A019E"/>
    <w:rsid w:val="008B6BA6"/>
    <w:rsid w:val="008C1D1A"/>
    <w:rsid w:val="008C2398"/>
    <w:rsid w:val="008D2E36"/>
    <w:rsid w:val="008D539B"/>
    <w:rsid w:val="00925AFA"/>
    <w:rsid w:val="009273CC"/>
    <w:rsid w:val="00932D57"/>
    <w:rsid w:val="00951696"/>
    <w:rsid w:val="00961A1F"/>
    <w:rsid w:val="009753A8"/>
    <w:rsid w:val="00991A83"/>
    <w:rsid w:val="00992A5F"/>
    <w:rsid w:val="00996CA9"/>
    <w:rsid w:val="009A55B5"/>
    <w:rsid w:val="009A5D5A"/>
    <w:rsid w:val="009B704F"/>
    <w:rsid w:val="009C6315"/>
    <w:rsid w:val="009D3D7B"/>
    <w:rsid w:val="009D649D"/>
    <w:rsid w:val="009D7FFB"/>
    <w:rsid w:val="009E21AC"/>
    <w:rsid w:val="009F4A28"/>
    <w:rsid w:val="00A20294"/>
    <w:rsid w:val="00A4711C"/>
    <w:rsid w:val="00A5558A"/>
    <w:rsid w:val="00A7142A"/>
    <w:rsid w:val="00A81665"/>
    <w:rsid w:val="00A9270A"/>
    <w:rsid w:val="00AA7617"/>
    <w:rsid w:val="00AB7F4F"/>
    <w:rsid w:val="00AC31F5"/>
    <w:rsid w:val="00AC4CDF"/>
    <w:rsid w:val="00AD6E94"/>
    <w:rsid w:val="00AF155C"/>
    <w:rsid w:val="00AF3D9E"/>
    <w:rsid w:val="00AF7010"/>
    <w:rsid w:val="00B05AAC"/>
    <w:rsid w:val="00B240FE"/>
    <w:rsid w:val="00B34449"/>
    <w:rsid w:val="00B5115A"/>
    <w:rsid w:val="00B5170B"/>
    <w:rsid w:val="00B568A1"/>
    <w:rsid w:val="00B57DBA"/>
    <w:rsid w:val="00B679B5"/>
    <w:rsid w:val="00B67B90"/>
    <w:rsid w:val="00BA5EA4"/>
    <w:rsid w:val="00BB4E0E"/>
    <w:rsid w:val="00BC2260"/>
    <w:rsid w:val="00BC682C"/>
    <w:rsid w:val="00BC6A9F"/>
    <w:rsid w:val="00BD32C9"/>
    <w:rsid w:val="00BE176D"/>
    <w:rsid w:val="00BE6AB5"/>
    <w:rsid w:val="00BF10FB"/>
    <w:rsid w:val="00BF2C2F"/>
    <w:rsid w:val="00BF4AF7"/>
    <w:rsid w:val="00BF633E"/>
    <w:rsid w:val="00C00B02"/>
    <w:rsid w:val="00C04422"/>
    <w:rsid w:val="00C15CF6"/>
    <w:rsid w:val="00C16527"/>
    <w:rsid w:val="00C233D3"/>
    <w:rsid w:val="00C31777"/>
    <w:rsid w:val="00C32F0B"/>
    <w:rsid w:val="00C4545B"/>
    <w:rsid w:val="00C45A99"/>
    <w:rsid w:val="00C52DAB"/>
    <w:rsid w:val="00C61E3C"/>
    <w:rsid w:val="00C65A5C"/>
    <w:rsid w:val="00C73502"/>
    <w:rsid w:val="00C756B8"/>
    <w:rsid w:val="00C814DF"/>
    <w:rsid w:val="00C8308D"/>
    <w:rsid w:val="00C85380"/>
    <w:rsid w:val="00C90BB2"/>
    <w:rsid w:val="00C924A8"/>
    <w:rsid w:val="00C92F67"/>
    <w:rsid w:val="00C95748"/>
    <w:rsid w:val="00CA1089"/>
    <w:rsid w:val="00CB5217"/>
    <w:rsid w:val="00CC0260"/>
    <w:rsid w:val="00CC34B4"/>
    <w:rsid w:val="00CC6C18"/>
    <w:rsid w:val="00CD01F1"/>
    <w:rsid w:val="00CE455F"/>
    <w:rsid w:val="00CF6E89"/>
    <w:rsid w:val="00D07DB7"/>
    <w:rsid w:val="00D147D5"/>
    <w:rsid w:val="00D217FE"/>
    <w:rsid w:val="00D23432"/>
    <w:rsid w:val="00D25913"/>
    <w:rsid w:val="00D346CA"/>
    <w:rsid w:val="00D40050"/>
    <w:rsid w:val="00D63051"/>
    <w:rsid w:val="00D6307F"/>
    <w:rsid w:val="00D80377"/>
    <w:rsid w:val="00D94C84"/>
    <w:rsid w:val="00DA00CB"/>
    <w:rsid w:val="00DB38A9"/>
    <w:rsid w:val="00DC27ED"/>
    <w:rsid w:val="00DC6B60"/>
    <w:rsid w:val="00DD05BE"/>
    <w:rsid w:val="00DD1C10"/>
    <w:rsid w:val="00DD5858"/>
    <w:rsid w:val="00DE2440"/>
    <w:rsid w:val="00E246AA"/>
    <w:rsid w:val="00E24C04"/>
    <w:rsid w:val="00E27493"/>
    <w:rsid w:val="00E529AC"/>
    <w:rsid w:val="00E570AC"/>
    <w:rsid w:val="00E612CD"/>
    <w:rsid w:val="00E726C7"/>
    <w:rsid w:val="00E9400C"/>
    <w:rsid w:val="00EA19F1"/>
    <w:rsid w:val="00EA2E46"/>
    <w:rsid w:val="00EE371B"/>
    <w:rsid w:val="00EE7A40"/>
    <w:rsid w:val="00EF2F27"/>
    <w:rsid w:val="00EF389E"/>
    <w:rsid w:val="00EF5832"/>
    <w:rsid w:val="00EF5DB2"/>
    <w:rsid w:val="00EF6193"/>
    <w:rsid w:val="00F13409"/>
    <w:rsid w:val="00F20584"/>
    <w:rsid w:val="00F21C55"/>
    <w:rsid w:val="00F30727"/>
    <w:rsid w:val="00F47799"/>
    <w:rsid w:val="00F6036D"/>
    <w:rsid w:val="00F61F51"/>
    <w:rsid w:val="00F72AD3"/>
    <w:rsid w:val="00F747EE"/>
    <w:rsid w:val="00F96CDA"/>
    <w:rsid w:val="00FA3FB0"/>
    <w:rsid w:val="00FB5C1F"/>
    <w:rsid w:val="00FB6061"/>
    <w:rsid w:val="00FC3885"/>
    <w:rsid w:val="00FE3D1F"/>
    <w:rsid w:val="00FE5ADF"/>
    <w:rsid w:val="00FF1B7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2F"/>
  </w:style>
  <w:style w:type="paragraph" w:styleId="1">
    <w:name w:val="heading 1"/>
    <w:basedOn w:val="a"/>
    <w:next w:val="a"/>
    <w:link w:val="10"/>
    <w:qFormat/>
    <w:rsid w:val="00FB5C1F"/>
    <w:pPr>
      <w:keepNext/>
      <w:suppressAutoHyphens/>
      <w:spacing w:after="0" w:line="100" w:lineRule="atLeast"/>
      <w:outlineLvl w:val="0"/>
    </w:pPr>
    <w:rPr>
      <w:rFonts w:ascii="Times New Roman" w:eastAsia="Times New Roman" w:hAnsi="Times New Roman" w:cs="Times New Roman"/>
      <w:b/>
      <w:bCs/>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F2C2F"/>
    <w:pPr>
      <w:spacing w:after="0" w:line="240" w:lineRule="auto"/>
    </w:pPr>
    <w:rPr>
      <w:lang w:val="en-US"/>
    </w:rPr>
  </w:style>
  <w:style w:type="paragraph" w:styleId="a5">
    <w:name w:val="header"/>
    <w:aliases w:val="(17) EPR Header"/>
    <w:basedOn w:val="a"/>
    <w:link w:val="a6"/>
    <w:unhideWhenUsed/>
    <w:rsid w:val="00BF2C2F"/>
    <w:pPr>
      <w:tabs>
        <w:tab w:val="center" w:pos="4536"/>
        <w:tab w:val="right" w:pos="9072"/>
      </w:tabs>
      <w:spacing w:after="0" w:line="240" w:lineRule="auto"/>
    </w:pPr>
  </w:style>
  <w:style w:type="character" w:customStyle="1" w:styleId="a6">
    <w:name w:val="Горен колонтитул Знак"/>
    <w:aliases w:val="(17) EPR Header Знак"/>
    <w:basedOn w:val="a0"/>
    <w:link w:val="a5"/>
    <w:rsid w:val="00BF2C2F"/>
    <w:rPr>
      <w:lang w:val="en-US"/>
    </w:rPr>
  </w:style>
  <w:style w:type="paragraph" w:styleId="a7">
    <w:name w:val="footer"/>
    <w:basedOn w:val="a"/>
    <w:link w:val="a8"/>
    <w:uiPriority w:val="99"/>
    <w:unhideWhenUsed/>
    <w:rsid w:val="00BF2C2F"/>
    <w:pPr>
      <w:tabs>
        <w:tab w:val="center" w:pos="4536"/>
        <w:tab w:val="right" w:pos="9072"/>
      </w:tabs>
      <w:spacing w:after="0" w:line="240" w:lineRule="auto"/>
    </w:pPr>
  </w:style>
  <w:style w:type="character" w:customStyle="1" w:styleId="a8">
    <w:name w:val="Долен колонтитул Знак"/>
    <w:basedOn w:val="a0"/>
    <w:link w:val="a7"/>
    <w:uiPriority w:val="99"/>
    <w:rsid w:val="00BF2C2F"/>
    <w:rPr>
      <w:lang w:val="en-US"/>
    </w:rPr>
  </w:style>
  <w:style w:type="paragraph" w:styleId="a9">
    <w:name w:val="List Paragraph"/>
    <w:basedOn w:val="a"/>
    <w:qFormat/>
    <w:rsid w:val="004977FA"/>
    <w:pPr>
      <w:ind w:left="720"/>
      <w:contextualSpacing/>
    </w:pPr>
  </w:style>
  <w:style w:type="character" w:customStyle="1" w:styleId="Bodytext6">
    <w:name w:val="Body text (6)_"/>
    <w:basedOn w:val="a0"/>
    <w:link w:val="Bodytext60"/>
    <w:rsid w:val="006D4FA8"/>
    <w:rPr>
      <w:rFonts w:ascii="Arial" w:eastAsia="Arial" w:hAnsi="Arial" w:cs="Arial"/>
      <w:sz w:val="18"/>
      <w:szCs w:val="18"/>
      <w:shd w:val="clear" w:color="auto" w:fill="FFFFFF"/>
    </w:rPr>
  </w:style>
  <w:style w:type="character" w:customStyle="1" w:styleId="Bodytext6TimesNewRoman10ptSmallCapsSpacing0pt">
    <w:name w:val="Body text (6) + Times New Roman;10 pt;Small Caps;Spacing 0 pt"/>
    <w:basedOn w:val="Bodytext6"/>
    <w:rsid w:val="006D4FA8"/>
    <w:rPr>
      <w:rFonts w:ascii="Times New Roman" w:eastAsia="Times New Roman" w:hAnsi="Times New Roman" w:cs="Times New Roman"/>
      <w:smallCaps/>
      <w:color w:val="000000"/>
      <w:spacing w:val="10"/>
      <w:w w:val="100"/>
      <w:position w:val="0"/>
      <w:sz w:val="20"/>
      <w:szCs w:val="20"/>
      <w:shd w:val="clear" w:color="auto" w:fill="FFFFFF"/>
      <w:lang w:val="bg-BG" w:eastAsia="bg-BG" w:bidi="bg-BG"/>
    </w:rPr>
  </w:style>
  <w:style w:type="paragraph" w:customStyle="1" w:styleId="Bodytext60">
    <w:name w:val="Body text (6)"/>
    <w:basedOn w:val="a"/>
    <w:link w:val="Bodytext6"/>
    <w:rsid w:val="006D4FA8"/>
    <w:pPr>
      <w:widowControl w:val="0"/>
      <w:shd w:val="clear" w:color="auto" w:fill="FFFFFF"/>
      <w:spacing w:before="620" w:after="1760" w:line="288" w:lineRule="exact"/>
    </w:pPr>
    <w:rPr>
      <w:rFonts w:ascii="Arial" w:eastAsia="Arial" w:hAnsi="Arial" w:cs="Arial"/>
      <w:sz w:val="18"/>
      <w:szCs w:val="18"/>
    </w:rPr>
  </w:style>
  <w:style w:type="character" w:customStyle="1" w:styleId="Bodytext2">
    <w:name w:val="Body text (2)_"/>
    <w:basedOn w:val="a0"/>
    <w:link w:val="Bodytext20"/>
    <w:rsid w:val="00CA1089"/>
    <w:rPr>
      <w:rFonts w:ascii="Times New Roman" w:eastAsia="Times New Roman" w:hAnsi="Times New Roman" w:cs="Times New Roman"/>
      <w:b/>
      <w:bCs/>
      <w:shd w:val="clear" w:color="auto" w:fill="FFFFFF"/>
    </w:rPr>
  </w:style>
  <w:style w:type="paragraph" w:customStyle="1" w:styleId="Bodytext20">
    <w:name w:val="Body text (2)"/>
    <w:basedOn w:val="a"/>
    <w:link w:val="Bodytext2"/>
    <w:rsid w:val="00CA1089"/>
    <w:pPr>
      <w:widowControl w:val="0"/>
      <w:shd w:val="clear" w:color="auto" w:fill="FFFFFF"/>
      <w:spacing w:before="560" w:after="320" w:line="317" w:lineRule="exact"/>
      <w:jc w:val="both"/>
    </w:pPr>
    <w:rPr>
      <w:rFonts w:ascii="Times New Roman" w:eastAsia="Times New Roman" w:hAnsi="Times New Roman" w:cs="Times New Roman"/>
      <w:b/>
      <w:bCs/>
    </w:rPr>
  </w:style>
  <w:style w:type="character" w:customStyle="1" w:styleId="Heading1">
    <w:name w:val="Heading #1_"/>
    <w:basedOn w:val="a0"/>
    <w:link w:val="Heading10"/>
    <w:rsid w:val="00017DD8"/>
    <w:rPr>
      <w:rFonts w:ascii="Times New Roman" w:eastAsia="Times New Roman" w:hAnsi="Times New Roman" w:cs="Times New Roman"/>
      <w:b/>
      <w:bCs/>
      <w:spacing w:val="250"/>
      <w:sz w:val="110"/>
      <w:szCs w:val="110"/>
      <w:shd w:val="clear" w:color="auto" w:fill="FFFFFF"/>
    </w:rPr>
  </w:style>
  <w:style w:type="paragraph" w:customStyle="1" w:styleId="Heading10">
    <w:name w:val="Heading #1"/>
    <w:basedOn w:val="a"/>
    <w:link w:val="Heading1"/>
    <w:rsid w:val="00017DD8"/>
    <w:pPr>
      <w:widowControl w:val="0"/>
      <w:shd w:val="clear" w:color="auto" w:fill="FFFFFF"/>
      <w:spacing w:after="420" w:line="1218" w:lineRule="exact"/>
      <w:jc w:val="center"/>
      <w:outlineLvl w:val="0"/>
    </w:pPr>
    <w:rPr>
      <w:rFonts w:ascii="Times New Roman" w:eastAsia="Times New Roman" w:hAnsi="Times New Roman" w:cs="Times New Roman"/>
      <w:b/>
      <w:bCs/>
      <w:spacing w:val="250"/>
      <w:sz w:val="110"/>
      <w:szCs w:val="110"/>
    </w:rPr>
  </w:style>
  <w:style w:type="character" w:customStyle="1" w:styleId="Bodytext2Bold">
    <w:name w:val="Body text (2) + Bold"/>
    <w:basedOn w:val="Bodytext2"/>
    <w:rsid w:val="00B568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bg-BG" w:eastAsia="bg-BG" w:bidi="bg-BG"/>
    </w:rPr>
  </w:style>
  <w:style w:type="character" w:customStyle="1" w:styleId="Heading2">
    <w:name w:val="Heading #2_"/>
    <w:basedOn w:val="a0"/>
    <w:link w:val="Heading20"/>
    <w:rsid w:val="00D25913"/>
    <w:rPr>
      <w:rFonts w:ascii="Tahoma" w:eastAsia="Tahoma" w:hAnsi="Tahoma" w:cs="Tahoma"/>
      <w:sz w:val="48"/>
      <w:szCs w:val="48"/>
      <w:shd w:val="clear" w:color="auto" w:fill="FFFFFF"/>
    </w:rPr>
  </w:style>
  <w:style w:type="paragraph" w:customStyle="1" w:styleId="Heading20">
    <w:name w:val="Heading #2"/>
    <w:basedOn w:val="a"/>
    <w:link w:val="Heading2"/>
    <w:rsid w:val="00D25913"/>
    <w:pPr>
      <w:widowControl w:val="0"/>
      <w:shd w:val="clear" w:color="auto" w:fill="FFFFFF"/>
      <w:spacing w:after="140" w:line="580" w:lineRule="exact"/>
      <w:jc w:val="center"/>
      <w:outlineLvl w:val="1"/>
    </w:pPr>
    <w:rPr>
      <w:rFonts w:ascii="Tahoma" w:eastAsia="Tahoma" w:hAnsi="Tahoma" w:cs="Tahoma"/>
      <w:sz w:val="48"/>
      <w:szCs w:val="48"/>
    </w:rPr>
  </w:style>
  <w:style w:type="character" w:customStyle="1" w:styleId="Bodytext2Italic">
    <w:name w:val="Body text (2) + Italic"/>
    <w:basedOn w:val="Bodytext2"/>
    <w:rsid w:val="00BE176D"/>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Bodytext4">
    <w:name w:val="Body text (4)"/>
    <w:basedOn w:val="a0"/>
    <w:rsid w:val="00484437"/>
    <w:rPr>
      <w:rFonts w:ascii="Times New Roman" w:eastAsia="Times New Roman" w:hAnsi="Times New Roman" w:cs="Times New Roman"/>
      <w:b w:val="0"/>
      <w:bCs w:val="0"/>
      <w:i w:val="0"/>
      <w:iCs w:val="0"/>
      <w:smallCaps w:val="0"/>
      <w:strike w:val="0"/>
      <w:color w:val="8B8B8B"/>
      <w:spacing w:val="0"/>
      <w:w w:val="100"/>
      <w:position w:val="0"/>
      <w:sz w:val="30"/>
      <w:szCs w:val="30"/>
      <w:u w:val="none"/>
      <w:lang w:val="bg-BG" w:eastAsia="bg-BG" w:bidi="bg-BG"/>
    </w:rPr>
  </w:style>
  <w:style w:type="character" w:customStyle="1" w:styleId="Bodytext9">
    <w:name w:val="Body text (9)_"/>
    <w:basedOn w:val="a0"/>
    <w:link w:val="Bodytext90"/>
    <w:rsid w:val="00484437"/>
    <w:rPr>
      <w:rFonts w:ascii="Times New Roman" w:eastAsia="Times New Roman" w:hAnsi="Times New Roman" w:cs="Times New Roman"/>
      <w:b/>
      <w:bCs/>
      <w:i/>
      <w:iCs/>
      <w:sz w:val="23"/>
      <w:szCs w:val="23"/>
      <w:shd w:val="clear" w:color="auto" w:fill="FFFFFF"/>
    </w:rPr>
  </w:style>
  <w:style w:type="paragraph" w:customStyle="1" w:styleId="Bodytext90">
    <w:name w:val="Body text (9)"/>
    <w:basedOn w:val="a"/>
    <w:link w:val="Bodytext9"/>
    <w:rsid w:val="00484437"/>
    <w:pPr>
      <w:widowControl w:val="0"/>
      <w:shd w:val="clear" w:color="auto" w:fill="FFFFFF"/>
      <w:spacing w:after="0" w:line="274" w:lineRule="exact"/>
      <w:jc w:val="both"/>
    </w:pPr>
    <w:rPr>
      <w:rFonts w:ascii="Times New Roman" w:eastAsia="Times New Roman" w:hAnsi="Times New Roman" w:cs="Times New Roman"/>
      <w:b/>
      <w:bCs/>
      <w:i/>
      <w:iCs/>
      <w:sz w:val="23"/>
      <w:szCs w:val="23"/>
    </w:rPr>
  </w:style>
  <w:style w:type="character" w:customStyle="1" w:styleId="Heading14">
    <w:name w:val="Heading #14_"/>
    <w:basedOn w:val="a0"/>
    <w:link w:val="Heading140"/>
    <w:rsid w:val="00502CF7"/>
    <w:rPr>
      <w:rFonts w:ascii="Times New Roman" w:eastAsia="Times New Roman" w:hAnsi="Times New Roman" w:cs="Times New Roman"/>
      <w:b/>
      <w:bCs/>
      <w:sz w:val="28"/>
      <w:szCs w:val="28"/>
      <w:shd w:val="clear" w:color="auto" w:fill="FFFFFF"/>
    </w:rPr>
  </w:style>
  <w:style w:type="paragraph" w:customStyle="1" w:styleId="Heading140">
    <w:name w:val="Heading #14"/>
    <w:basedOn w:val="a"/>
    <w:link w:val="Heading14"/>
    <w:rsid w:val="00502CF7"/>
    <w:pPr>
      <w:widowControl w:val="0"/>
      <w:shd w:val="clear" w:color="auto" w:fill="FFFFFF"/>
      <w:spacing w:after="420" w:line="310" w:lineRule="exact"/>
      <w:ind w:hanging="500"/>
    </w:pPr>
    <w:rPr>
      <w:rFonts w:ascii="Times New Roman" w:eastAsia="Times New Roman" w:hAnsi="Times New Roman" w:cs="Times New Roman"/>
      <w:b/>
      <w:bCs/>
      <w:sz w:val="28"/>
      <w:szCs w:val="28"/>
    </w:rPr>
  </w:style>
  <w:style w:type="paragraph" w:customStyle="1" w:styleId="Style2">
    <w:name w:val="Style2"/>
    <w:basedOn w:val="a"/>
    <w:uiPriority w:val="99"/>
    <w:rsid w:val="001A2A07"/>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aa">
    <w:name w:val="Balloon Text"/>
    <w:basedOn w:val="a"/>
    <w:link w:val="ab"/>
    <w:uiPriority w:val="99"/>
    <w:semiHidden/>
    <w:unhideWhenUsed/>
    <w:rsid w:val="002306C8"/>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2306C8"/>
    <w:rPr>
      <w:rFonts w:ascii="Tahoma" w:hAnsi="Tahoma" w:cs="Tahoma"/>
      <w:sz w:val="16"/>
      <w:szCs w:val="16"/>
    </w:rPr>
  </w:style>
  <w:style w:type="character" w:customStyle="1" w:styleId="apple-converted-space">
    <w:name w:val="apple-converted-space"/>
    <w:basedOn w:val="a0"/>
    <w:rsid w:val="006F4B89"/>
  </w:style>
  <w:style w:type="paragraph" w:styleId="ac">
    <w:name w:val="Body Text"/>
    <w:basedOn w:val="a"/>
    <w:link w:val="ad"/>
    <w:rsid w:val="006010C5"/>
    <w:pPr>
      <w:spacing w:after="120" w:line="240" w:lineRule="auto"/>
    </w:pPr>
    <w:rPr>
      <w:rFonts w:ascii="Times New Roman" w:eastAsia="Times New Roman" w:hAnsi="Times New Roman" w:cs="Times New Roman"/>
      <w:sz w:val="24"/>
      <w:szCs w:val="24"/>
      <w:lang w:val="en-US"/>
    </w:rPr>
  </w:style>
  <w:style w:type="character" w:customStyle="1" w:styleId="ad">
    <w:name w:val="Основен текст Знак"/>
    <w:basedOn w:val="a0"/>
    <w:link w:val="ac"/>
    <w:rsid w:val="006010C5"/>
    <w:rPr>
      <w:rFonts w:ascii="Times New Roman" w:eastAsia="Times New Roman" w:hAnsi="Times New Roman" w:cs="Times New Roman"/>
      <w:sz w:val="24"/>
      <w:szCs w:val="24"/>
      <w:lang w:val="en-US"/>
    </w:rPr>
  </w:style>
  <w:style w:type="character" w:customStyle="1" w:styleId="filled-value2">
    <w:name w:val="filled-value2"/>
    <w:basedOn w:val="a0"/>
    <w:rsid w:val="0029307B"/>
    <w:rPr>
      <w:b w:val="0"/>
      <w:bCs w:val="0"/>
      <w:vanish w:val="0"/>
      <w:webHidden w:val="0"/>
      <w:sz w:val="18"/>
      <w:szCs w:val="18"/>
      <w:specVanish w:val="0"/>
    </w:rPr>
  </w:style>
  <w:style w:type="character" w:customStyle="1" w:styleId="a4">
    <w:name w:val="Без разредка Знак"/>
    <w:link w:val="a3"/>
    <w:locked/>
    <w:rsid w:val="009A5D5A"/>
    <w:rPr>
      <w:lang w:val="en-US"/>
    </w:rPr>
  </w:style>
  <w:style w:type="character" w:customStyle="1" w:styleId="10">
    <w:name w:val="Заглавие 1 Знак"/>
    <w:basedOn w:val="a0"/>
    <w:link w:val="1"/>
    <w:rsid w:val="00FB5C1F"/>
    <w:rPr>
      <w:rFonts w:ascii="Times New Roman" w:eastAsia="Times New Roman" w:hAnsi="Times New Roman" w:cs="Times New Roman"/>
      <w:b/>
      <w:bCs/>
      <w:i/>
      <w:iCs/>
      <w:sz w:val="24"/>
      <w:szCs w:val="24"/>
      <w:lang w:eastAsia="ar-SA"/>
    </w:rPr>
  </w:style>
  <w:style w:type="paragraph" w:customStyle="1" w:styleId="Style1">
    <w:name w:val="Style1"/>
    <w:basedOn w:val="a"/>
    <w:rsid w:val="00FB5C1F"/>
    <w:pPr>
      <w:suppressAutoHyphens/>
      <w:spacing w:after="0" w:line="100" w:lineRule="atLeast"/>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17493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A456-D248-4BCA-A37B-10038B0E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7</Pages>
  <Words>3166</Words>
  <Characters>18049</Characters>
  <Application>Microsoft Office Word</Application>
  <DocSecurity>0</DocSecurity>
  <Lines>150</Lines>
  <Paragraphs>42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ani_322</cp:lastModifiedBy>
  <cp:revision>125</cp:revision>
  <cp:lastPrinted>2016-12-15T12:17:00Z</cp:lastPrinted>
  <dcterms:created xsi:type="dcterms:W3CDTF">2016-10-13T13:03:00Z</dcterms:created>
  <dcterms:modified xsi:type="dcterms:W3CDTF">2019-04-10T08:42:00Z</dcterms:modified>
</cp:coreProperties>
</file>